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20" w:type="dxa"/>
        <w:tblInd w:w="40" w:type="dxa"/>
        <w:tblCellMar>
          <w:left w:w="70" w:type="dxa"/>
          <w:right w:w="70" w:type="dxa"/>
        </w:tblCellMar>
        <w:tblLook w:val="04A0" w:firstRow="1" w:lastRow="0" w:firstColumn="1" w:lastColumn="0" w:noHBand="0" w:noVBand="1"/>
      </w:tblPr>
      <w:tblGrid>
        <w:gridCol w:w="441"/>
        <w:gridCol w:w="1951"/>
        <w:gridCol w:w="5683"/>
        <w:gridCol w:w="4545"/>
      </w:tblGrid>
      <w:tr w:rsidR="0072284B" w:rsidRPr="00C40298" w:rsidTr="005E2158">
        <w:trPr>
          <w:trHeight w:val="734"/>
        </w:trPr>
        <w:tc>
          <w:tcPr>
            <w:tcW w:w="12620" w:type="dxa"/>
            <w:gridSpan w:val="4"/>
            <w:tcBorders>
              <w:top w:val="single" w:sz="4" w:space="0" w:color="3F3F3F"/>
              <w:left w:val="single" w:sz="4" w:space="0" w:color="3F3F3F"/>
              <w:bottom w:val="single" w:sz="4" w:space="0" w:color="3F3F3F"/>
              <w:right w:val="single" w:sz="4" w:space="0" w:color="3F3F3F"/>
            </w:tcBorders>
            <w:shd w:val="clear" w:color="000000" w:fill="F2F2F2"/>
            <w:vAlign w:val="center"/>
            <w:hideMark/>
          </w:tcPr>
          <w:p w:rsidR="0072284B" w:rsidRDefault="0072284B" w:rsidP="0072284B">
            <w:pPr>
              <w:spacing w:after="0" w:line="240" w:lineRule="auto"/>
              <w:jc w:val="center"/>
              <w:rPr>
                <w:rFonts w:ascii="Calibri" w:eastAsia="Times New Roman" w:hAnsi="Calibri" w:cs="Calibri"/>
                <w:b/>
                <w:bCs/>
                <w:color w:val="000000"/>
                <w:sz w:val="20"/>
                <w:szCs w:val="20"/>
                <w:lang w:eastAsia="es-ES"/>
              </w:rPr>
            </w:pPr>
            <w:bookmarkStart w:id="0" w:name="RANGE!A1:E21"/>
            <w:bookmarkStart w:id="1" w:name="_GoBack"/>
            <w:bookmarkEnd w:id="1"/>
            <w:r w:rsidRPr="00C40298">
              <w:rPr>
                <w:rFonts w:ascii="Calibri" w:eastAsia="Times New Roman" w:hAnsi="Calibri" w:cs="Calibri"/>
                <w:b/>
                <w:bCs/>
                <w:color w:val="000000"/>
                <w:sz w:val="20"/>
                <w:szCs w:val="20"/>
                <w:lang w:eastAsia="es-ES"/>
              </w:rPr>
              <w:t>ANEXO 2 - ACTIVIDADES DE EXTENSIÓN UNIVERSITARIA</w:t>
            </w:r>
            <w:bookmarkEnd w:id="0"/>
          </w:p>
          <w:p w:rsidR="0072284B" w:rsidRPr="00C40298" w:rsidRDefault="0072284B" w:rsidP="0072284B">
            <w:pPr>
              <w:spacing w:after="0" w:line="240" w:lineRule="auto"/>
              <w:jc w:val="center"/>
              <w:rPr>
                <w:rFonts w:ascii="Calibri" w:eastAsia="Times New Roman" w:hAnsi="Calibri" w:cs="Calibri"/>
                <w:b/>
                <w:bCs/>
                <w:color w:val="3F3F3F"/>
                <w:sz w:val="20"/>
                <w:szCs w:val="20"/>
                <w:lang w:eastAsia="es-ES"/>
              </w:rPr>
            </w:pPr>
            <w:r>
              <w:rPr>
                <w:rFonts w:ascii="Calibri" w:eastAsia="Times New Roman" w:hAnsi="Calibri" w:cs="Calibri"/>
                <w:b/>
                <w:bCs/>
                <w:i/>
                <w:color w:val="000000"/>
                <w:sz w:val="20"/>
                <w:szCs w:val="20"/>
                <w:lang w:eastAsia="es-ES"/>
              </w:rPr>
              <w:t>Aprobado por: Res. CD. Nº 0     /2025</w:t>
            </w:r>
          </w:p>
        </w:tc>
      </w:tr>
      <w:tr w:rsidR="0072284B" w:rsidRPr="00C40298" w:rsidTr="00302104">
        <w:trPr>
          <w:trHeight w:val="734"/>
        </w:trPr>
        <w:tc>
          <w:tcPr>
            <w:tcW w:w="2392" w:type="dxa"/>
            <w:gridSpan w:val="2"/>
            <w:tcBorders>
              <w:top w:val="single" w:sz="4" w:space="0" w:color="3F3F3F"/>
              <w:left w:val="single" w:sz="4" w:space="0" w:color="3F3F3F"/>
              <w:bottom w:val="single" w:sz="4" w:space="0" w:color="3F3F3F"/>
              <w:right w:val="single" w:sz="4" w:space="0" w:color="3F3F3F"/>
            </w:tcBorders>
            <w:shd w:val="clear" w:color="000000" w:fill="F2F2F2"/>
            <w:vAlign w:val="center"/>
          </w:tcPr>
          <w:p w:rsidR="0072284B" w:rsidRPr="00C40298" w:rsidRDefault="0072284B" w:rsidP="00C40298">
            <w:pPr>
              <w:spacing w:after="0" w:line="240" w:lineRule="auto"/>
              <w:jc w:val="center"/>
              <w:rPr>
                <w:rFonts w:ascii="Calibri" w:eastAsia="Times New Roman" w:hAnsi="Calibri" w:cs="Calibri"/>
                <w:b/>
                <w:bCs/>
                <w:color w:val="3F3F3F"/>
                <w:sz w:val="20"/>
                <w:szCs w:val="20"/>
                <w:lang w:eastAsia="es-ES"/>
              </w:rPr>
            </w:pPr>
            <w:r>
              <w:rPr>
                <w:rFonts w:ascii="Calibri" w:eastAsia="Times New Roman" w:hAnsi="Calibri" w:cs="Calibri"/>
                <w:b/>
                <w:bCs/>
                <w:color w:val="3F3F3F"/>
                <w:sz w:val="20"/>
                <w:szCs w:val="20"/>
                <w:lang w:eastAsia="es-ES"/>
              </w:rPr>
              <w:t>ACTIVIDADES</w:t>
            </w:r>
          </w:p>
        </w:tc>
        <w:tc>
          <w:tcPr>
            <w:tcW w:w="5683" w:type="dxa"/>
            <w:tcBorders>
              <w:top w:val="nil"/>
              <w:left w:val="nil"/>
              <w:bottom w:val="single" w:sz="4" w:space="0" w:color="3F3F3F"/>
              <w:right w:val="single" w:sz="4" w:space="0" w:color="3F3F3F"/>
            </w:tcBorders>
            <w:shd w:val="clear" w:color="000000" w:fill="F2F2F2"/>
            <w:vAlign w:val="center"/>
          </w:tcPr>
          <w:p w:rsidR="0072284B" w:rsidRPr="00C40298" w:rsidRDefault="0072284B" w:rsidP="00C40298">
            <w:pPr>
              <w:spacing w:after="0" w:line="240" w:lineRule="auto"/>
              <w:jc w:val="center"/>
              <w:rPr>
                <w:rFonts w:ascii="Calibri" w:eastAsia="Times New Roman" w:hAnsi="Calibri" w:cs="Calibri"/>
                <w:b/>
                <w:bCs/>
                <w:color w:val="3F3F3F"/>
                <w:sz w:val="20"/>
                <w:szCs w:val="20"/>
                <w:lang w:eastAsia="es-ES"/>
              </w:rPr>
            </w:pPr>
            <w:r>
              <w:rPr>
                <w:rFonts w:ascii="Calibri" w:eastAsia="Times New Roman" w:hAnsi="Calibri" w:cs="Calibri"/>
                <w:b/>
                <w:bCs/>
                <w:color w:val="3F3F3F"/>
                <w:sz w:val="20"/>
                <w:szCs w:val="20"/>
                <w:lang w:eastAsia="es-ES"/>
              </w:rPr>
              <w:t>DESCRIPCIÓN</w:t>
            </w:r>
          </w:p>
        </w:tc>
        <w:tc>
          <w:tcPr>
            <w:tcW w:w="4545" w:type="dxa"/>
            <w:tcBorders>
              <w:top w:val="nil"/>
              <w:left w:val="nil"/>
              <w:bottom w:val="single" w:sz="4" w:space="0" w:color="3F3F3F"/>
              <w:right w:val="single" w:sz="4" w:space="0" w:color="3F3F3F"/>
            </w:tcBorders>
            <w:shd w:val="clear" w:color="000000" w:fill="F2F2F2"/>
            <w:vAlign w:val="center"/>
          </w:tcPr>
          <w:p w:rsidR="0072284B" w:rsidRPr="00C40298" w:rsidRDefault="0072284B" w:rsidP="00C40298">
            <w:pPr>
              <w:spacing w:after="0" w:line="240" w:lineRule="auto"/>
              <w:jc w:val="center"/>
              <w:rPr>
                <w:rFonts w:ascii="Calibri" w:eastAsia="Times New Roman" w:hAnsi="Calibri" w:cs="Calibri"/>
                <w:b/>
                <w:bCs/>
                <w:color w:val="3F3F3F"/>
                <w:sz w:val="20"/>
                <w:szCs w:val="20"/>
                <w:lang w:eastAsia="es-ES"/>
              </w:rPr>
            </w:pPr>
            <w:r>
              <w:rPr>
                <w:rFonts w:ascii="Calibri" w:eastAsia="Times New Roman" w:hAnsi="Calibri" w:cs="Calibri"/>
                <w:b/>
                <w:bCs/>
                <w:color w:val="3F3F3F"/>
                <w:sz w:val="20"/>
                <w:szCs w:val="20"/>
                <w:lang w:eastAsia="es-ES"/>
              </w:rPr>
              <w:t>TIPOS DE ACTIVIDADES</w:t>
            </w:r>
          </w:p>
        </w:tc>
      </w:tr>
      <w:tr w:rsidR="00302104" w:rsidRPr="00C40298" w:rsidTr="00302104">
        <w:trPr>
          <w:trHeight w:val="68"/>
        </w:trPr>
        <w:tc>
          <w:tcPr>
            <w:tcW w:w="441" w:type="dxa"/>
            <w:vMerge w:val="restart"/>
            <w:tcBorders>
              <w:top w:val="nil"/>
              <w:left w:val="single" w:sz="4" w:space="0" w:color="3F3F3F"/>
              <w:bottom w:val="single" w:sz="4" w:space="0" w:color="3F3F3F"/>
              <w:right w:val="single" w:sz="4" w:space="0" w:color="3F3F3F"/>
            </w:tcBorders>
            <w:shd w:val="clear" w:color="auto" w:fill="auto"/>
            <w:vAlign w:val="center"/>
            <w:hideMark/>
          </w:tcPr>
          <w:p w:rsidR="00302104" w:rsidRPr="00C40298" w:rsidRDefault="00302104" w:rsidP="00C40298">
            <w:pPr>
              <w:spacing w:after="0" w:line="240" w:lineRule="auto"/>
              <w:jc w:val="center"/>
              <w:rPr>
                <w:rFonts w:ascii="Calibri" w:eastAsia="Times New Roman" w:hAnsi="Calibri" w:cs="Calibri"/>
                <w:b/>
                <w:bCs/>
                <w:color w:val="000000"/>
                <w:sz w:val="20"/>
                <w:szCs w:val="20"/>
                <w:lang w:eastAsia="es-ES"/>
              </w:rPr>
            </w:pPr>
            <w:r w:rsidRPr="00C40298">
              <w:rPr>
                <w:rFonts w:ascii="Calibri" w:eastAsia="Times New Roman" w:hAnsi="Calibri" w:cs="Calibri"/>
                <w:b/>
                <w:bCs/>
                <w:color w:val="000000"/>
                <w:sz w:val="20"/>
                <w:szCs w:val="20"/>
                <w:lang w:eastAsia="es-ES"/>
              </w:rPr>
              <w:t>a</w:t>
            </w:r>
          </w:p>
        </w:tc>
        <w:tc>
          <w:tcPr>
            <w:tcW w:w="1951" w:type="dxa"/>
            <w:vMerge w:val="restart"/>
            <w:tcBorders>
              <w:top w:val="nil"/>
              <w:left w:val="single" w:sz="4" w:space="0" w:color="3F3F3F"/>
              <w:bottom w:val="single" w:sz="4" w:space="0" w:color="3F3F3F"/>
              <w:right w:val="single" w:sz="4" w:space="0" w:color="3F3F3F"/>
            </w:tcBorders>
            <w:shd w:val="clear" w:color="auto" w:fill="auto"/>
            <w:vAlign w:val="center"/>
            <w:hideMark/>
          </w:tcPr>
          <w:p w:rsidR="00302104" w:rsidRPr="00C40298" w:rsidRDefault="00302104" w:rsidP="00C40298">
            <w:pPr>
              <w:spacing w:after="0" w:line="240" w:lineRule="auto"/>
              <w:ind w:firstLineChars="100" w:firstLine="200"/>
              <w:rPr>
                <w:rFonts w:ascii="Calibri" w:eastAsia="Times New Roman" w:hAnsi="Calibri" w:cs="Calibri"/>
                <w:b/>
                <w:bCs/>
                <w:color w:val="000000"/>
                <w:sz w:val="20"/>
                <w:szCs w:val="20"/>
                <w:lang w:eastAsia="es-ES"/>
              </w:rPr>
            </w:pPr>
            <w:r w:rsidRPr="00C40298">
              <w:rPr>
                <w:rFonts w:ascii="Calibri" w:eastAsia="Times New Roman" w:hAnsi="Calibri" w:cs="Calibri"/>
                <w:b/>
                <w:bCs/>
                <w:color w:val="000000"/>
                <w:sz w:val="20"/>
                <w:szCs w:val="20"/>
                <w:lang w:eastAsia="es-ES"/>
              </w:rPr>
              <w:t>CURSOS EXTRACURRICULARES</w:t>
            </w:r>
          </w:p>
        </w:tc>
        <w:tc>
          <w:tcPr>
            <w:tcW w:w="5683" w:type="dxa"/>
            <w:vMerge w:val="restart"/>
            <w:tcBorders>
              <w:top w:val="nil"/>
              <w:left w:val="single" w:sz="4" w:space="0" w:color="3F3F3F"/>
              <w:bottom w:val="single" w:sz="4" w:space="0" w:color="3F3F3F"/>
              <w:right w:val="single" w:sz="4" w:space="0" w:color="3F3F3F"/>
            </w:tcBorders>
            <w:shd w:val="clear" w:color="auto" w:fill="auto"/>
            <w:vAlign w:val="center"/>
            <w:hideMark/>
          </w:tcPr>
          <w:p w:rsidR="00302104" w:rsidRPr="00C40298" w:rsidRDefault="00302104" w:rsidP="001863E4">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Cursos de formación y capacitación para estudiantes, docentes, investigadores, y funcionarios.</w:t>
            </w:r>
          </w:p>
        </w:tc>
        <w:tc>
          <w:tcPr>
            <w:tcW w:w="4545" w:type="dxa"/>
            <w:tcBorders>
              <w:top w:val="nil"/>
              <w:left w:val="nil"/>
              <w:bottom w:val="single" w:sz="4" w:space="0" w:color="3F3F3F"/>
              <w:right w:val="single" w:sz="4" w:space="0" w:color="3F3F3F"/>
            </w:tcBorders>
            <w:shd w:val="clear" w:color="auto" w:fill="auto"/>
            <w:vAlign w:val="center"/>
            <w:hideMark/>
          </w:tcPr>
          <w:p w:rsidR="00302104" w:rsidRPr="00C40298" w:rsidRDefault="00302104" w:rsidP="0072284B">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Programas de formación, capacitación y actualización a la comunidad</w:t>
            </w:r>
          </w:p>
        </w:tc>
      </w:tr>
      <w:tr w:rsidR="00302104" w:rsidRPr="00C40298" w:rsidTr="00302104">
        <w:trPr>
          <w:trHeight w:val="68"/>
        </w:trPr>
        <w:tc>
          <w:tcPr>
            <w:tcW w:w="44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195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5683"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color w:val="000000"/>
                <w:sz w:val="20"/>
                <w:szCs w:val="20"/>
                <w:lang w:eastAsia="es-ES"/>
              </w:rPr>
            </w:pPr>
          </w:p>
        </w:tc>
        <w:tc>
          <w:tcPr>
            <w:tcW w:w="4545" w:type="dxa"/>
            <w:tcBorders>
              <w:top w:val="nil"/>
              <w:left w:val="nil"/>
              <w:bottom w:val="single" w:sz="4" w:space="0" w:color="3F3F3F"/>
              <w:right w:val="single" w:sz="4" w:space="0" w:color="3F3F3F"/>
            </w:tcBorders>
            <w:shd w:val="clear" w:color="auto" w:fill="auto"/>
            <w:vAlign w:val="center"/>
            <w:hideMark/>
          </w:tcPr>
          <w:p w:rsidR="00302104" w:rsidRPr="00C40298" w:rsidRDefault="00302104" w:rsidP="0072284B">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Charlas educativas de interés social y estudiantil</w:t>
            </w:r>
          </w:p>
        </w:tc>
      </w:tr>
      <w:tr w:rsidR="00302104" w:rsidRPr="00C40298" w:rsidTr="00302104">
        <w:trPr>
          <w:trHeight w:val="68"/>
        </w:trPr>
        <w:tc>
          <w:tcPr>
            <w:tcW w:w="44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195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5683"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color w:val="000000"/>
                <w:sz w:val="20"/>
                <w:szCs w:val="20"/>
                <w:lang w:eastAsia="es-ES"/>
              </w:rPr>
            </w:pPr>
          </w:p>
        </w:tc>
        <w:tc>
          <w:tcPr>
            <w:tcW w:w="4545" w:type="dxa"/>
            <w:tcBorders>
              <w:top w:val="nil"/>
              <w:left w:val="nil"/>
              <w:bottom w:val="single" w:sz="4" w:space="0" w:color="3F3F3F"/>
              <w:right w:val="single" w:sz="4" w:space="0" w:color="3F3F3F"/>
            </w:tcBorders>
            <w:shd w:val="clear" w:color="auto" w:fill="auto"/>
            <w:vAlign w:val="center"/>
            <w:hideMark/>
          </w:tcPr>
          <w:p w:rsidR="00302104" w:rsidRPr="00C40298" w:rsidRDefault="00302104" w:rsidP="0072284B">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Campañas de concienciación</w:t>
            </w:r>
          </w:p>
        </w:tc>
      </w:tr>
      <w:tr w:rsidR="00302104" w:rsidRPr="00C40298" w:rsidTr="00302104">
        <w:trPr>
          <w:trHeight w:val="600"/>
        </w:trPr>
        <w:tc>
          <w:tcPr>
            <w:tcW w:w="441" w:type="dxa"/>
            <w:tcBorders>
              <w:top w:val="nil"/>
              <w:left w:val="single" w:sz="4" w:space="0" w:color="3F3F3F"/>
              <w:bottom w:val="single" w:sz="4" w:space="0" w:color="3F3F3F"/>
              <w:right w:val="single" w:sz="4" w:space="0" w:color="3F3F3F"/>
            </w:tcBorders>
            <w:shd w:val="clear" w:color="auto" w:fill="auto"/>
            <w:noWrap/>
            <w:vAlign w:val="center"/>
            <w:hideMark/>
          </w:tcPr>
          <w:p w:rsidR="00302104" w:rsidRPr="00C40298" w:rsidRDefault="00302104" w:rsidP="00C40298">
            <w:pPr>
              <w:spacing w:after="0" w:line="240" w:lineRule="auto"/>
              <w:jc w:val="center"/>
              <w:rPr>
                <w:rFonts w:ascii="Calibri" w:eastAsia="Times New Roman" w:hAnsi="Calibri" w:cs="Calibri"/>
                <w:b/>
                <w:bCs/>
                <w:color w:val="000000"/>
                <w:sz w:val="20"/>
                <w:szCs w:val="20"/>
                <w:lang w:eastAsia="es-ES"/>
              </w:rPr>
            </w:pPr>
            <w:r w:rsidRPr="00C40298">
              <w:rPr>
                <w:rFonts w:ascii="Calibri" w:eastAsia="Times New Roman" w:hAnsi="Calibri" w:cs="Calibri"/>
                <w:b/>
                <w:bCs/>
                <w:color w:val="000000"/>
                <w:sz w:val="20"/>
                <w:szCs w:val="20"/>
                <w:lang w:eastAsia="es-ES"/>
              </w:rPr>
              <w:t>b</w:t>
            </w:r>
          </w:p>
        </w:tc>
        <w:tc>
          <w:tcPr>
            <w:tcW w:w="1951" w:type="dxa"/>
            <w:tcBorders>
              <w:top w:val="nil"/>
              <w:left w:val="single" w:sz="4" w:space="0" w:color="3F3F3F"/>
              <w:bottom w:val="single" w:sz="4" w:space="0" w:color="3F3F3F"/>
              <w:right w:val="single" w:sz="4" w:space="0" w:color="3F3F3F"/>
            </w:tcBorders>
            <w:shd w:val="clear" w:color="auto" w:fill="auto"/>
            <w:vAlign w:val="center"/>
            <w:hideMark/>
          </w:tcPr>
          <w:p w:rsidR="00302104" w:rsidRPr="00C40298" w:rsidRDefault="00302104" w:rsidP="00EA0B98">
            <w:pPr>
              <w:spacing w:after="0" w:line="240" w:lineRule="auto"/>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 xml:space="preserve">   </w:t>
            </w:r>
            <w:r w:rsidRPr="00C40298">
              <w:rPr>
                <w:rFonts w:ascii="Calibri" w:eastAsia="Times New Roman" w:hAnsi="Calibri" w:cs="Calibri"/>
                <w:b/>
                <w:bCs/>
                <w:color w:val="000000"/>
                <w:sz w:val="20"/>
                <w:szCs w:val="20"/>
                <w:lang w:eastAsia="es-ES"/>
              </w:rPr>
              <w:t>PRESTACIONES DE SERVICIOS</w:t>
            </w:r>
          </w:p>
        </w:tc>
        <w:tc>
          <w:tcPr>
            <w:tcW w:w="5683" w:type="dxa"/>
            <w:tcBorders>
              <w:top w:val="nil"/>
              <w:left w:val="single" w:sz="4" w:space="0" w:color="3F3F3F"/>
              <w:bottom w:val="single" w:sz="4" w:space="0" w:color="3F3F3F"/>
              <w:right w:val="single" w:sz="4" w:space="0" w:color="3F3F3F"/>
            </w:tcBorders>
            <w:shd w:val="clear" w:color="auto" w:fill="auto"/>
            <w:vAlign w:val="center"/>
            <w:hideMark/>
          </w:tcPr>
          <w:p w:rsidR="00302104" w:rsidRPr="00C40298" w:rsidRDefault="00302104" w:rsidP="001863E4">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Actividades de servicios propias a las carreras de la Facultad, o dentro de una asignatura, por los estudiantes, con orientación del jefe de cátedra.</w:t>
            </w:r>
          </w:p>
        </w:tc>
        <w:tc>
          <w:tcPr>
            <w:tcW w:w="4545" w:type="dxa"/>
            <w:tcBorders>
              <w:top w:val="nil"/>
              <w:left w:val="nil"/>
              <w:bottom w:val="single" w:sz="4" w:space="0" w:color="3F3F3F"/>
              <w:right w:val="single" w:sz="4" w:space="0" w:color="3F3F3F"/>
            </w:tcBorders>
            <w:shd w:val="clear" w:color="auto" w:fill="auto"/>
            <w:vAlign w:val="center"/>
            <w:hideMark/>
          </w:tcPr>
          <w:p w:rsidR="00302104" w:rsidRPr="00C40298" w:rsidRDefault="00302104" w:rsidP="00302104">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Servicios a la comunidad educativa, instituciones y sociedad general</w:t>
            </w:r>
          </w:p>
        </w:tc>
      </w:tr>
      <w:tr w:rsidR="00302104" w:rsidRPr="00C40298" w:rsidTr="00302104">
        <w:trPr>
          <w:trHeight w:val="307"/>
        </w:trPr>
        <w:tc>
          <w:tcPr>
            <w:tcW w:w="441" w:type="dxa"/>
            <w:vMerge w:val="restart"/>
            <w:tcBorders>
              <w:top w:val="nil"/>
              <w:left w:val="single" w:sz="4" w:space="0" w:color="3F3F3F"/>
              <w:bottom w:val="single" w:sz="4" w:space="0" w:color="3F3F3F"/>
              <w:right w:val="single" w:sz="4" w:space="0" w:color="3F3F3F"/>
            </w:tcBorders>
            <w:shd w:val="clear" w:color="auto" w:fill="auto"/>
            <w:noWrap/>
            <w:vAlign w:val="center"/>
            <w:hideMark/>
          </w:tcPr>
          <w:p w:rsidR="00302104" w:rsidRPr="00C40298" w:rsidRDefault="00302104" w:rsidP="00C40298">
            <w:pPr>
              <w:spacing w:after="0" w:line="240" w:lineRule="auto"/>
              <w:jc w:val="center"/>
              <w:rPr>
                <w:rFonts w:ascii="Calibri" w:eastAsia="Times New Roman" w:hAnsi="Calibri" w:cs="Calibri"/>
                <w:b/>
                <w:bCs/>
                <w:color w:val="000000"/>
                <w:sz w:val="20"/>
                <w:szCs w:val="20"/>
                <w:lang w:eastAsia="es-ES"/>
              </w:rPr>
            </w:pPr>
            <w:r w:rsidRPr="00C40298">
              <w:rPr>
                <w:rFonts w:ascii="Calibri" w:eastAsia="Times New Roman" w:hAnsi="Calibri" w:cs="Calibri"/>
                <w:b/>
                <w:bCs/>
                <w:color w:val="000000"/>
                <w:sz w:val="20"/>
                <w:szCs w:val="20"/>
                <w:lang w:eastAsia="es-ES"/>
              </w:rPr>
              <w:t>c</w:t>
            </w:r>
          </w:p>
        </w:tc>
        <w:tc>
          <w:tcPr>
            <w:tcW w:w="1951" w:type="dxa"/>
            <w:vMerge w:val="restart"/>
            <w:tcBorders>
              <w:top w:val="nil"/>
              <w:left w:val="single" w:sz="4" w:space="0" w:color="3F3F3F"/>
              <w:bottom w:val="single" w:sz="4" w:space="0" w:color="3F3F3F"/>
              <w:right w:val="single" w:sz="4" w:space="0" w:color="3F3F3F"/>
            </w:tcBorders>
            <w:shd w:val="clear" w:color="auto" w:fill="auto"/>
            <w:vAlign w:val="center"/>
            <w:hideMark/>
          </w:tcPr>
          <w:p w:rsidR="00302104" w:rsidRPr="00C40298" w:rsidRDefault="00302104" w:rsidP="00C40298">
            <w:pPr>
              <w:spacing w:after="0" w:line="240" w:lineRule="auto"/>
              <w:ind w:firstLineChars="100" w:firstLine="200"/>
              <w:rPr>
                <w:rFonts w:ascii="Calibri" w:eastAsia="Times New Roman" w:hAnsi="Calibri" w:cs="Calibri"/>
                <w:b/>
                <w:bCs/>
                <w:color w:val="000000"/>
                <w:sz w:val="20"/>
                <w:szCs w:val="20"/>
                <w:lang w:eastAsia="es-ES"/>
              </w:rPr>
            </w:pPr>
            <w:r w:rsidRPr="00C40298">
              <w:rPr>
                <w:rFonts w:ascii="Calibri" w:eastAsia="Times New Roman" w:hAnsi="Calibri" w:cs="Calibri"/>
                <w:b/>
                <w:bCs/>
                <w:color w:val="000000"/>
                <w:sz w:val="20"/>
                <w:szCs w:val="20"/>
                <w:lang w:eastAsia="es-ES"/>
              </w:rPr>
              <w:t>ASESORÍAS A LA COMUNIDAD</w:t>
            </w:r>
          </w:p>
        </w:tc>
        <w:tc>
          <w:tcPr>
            <w:tcW w:w="5683" w:type="dxa"/>
            <w:vMerge w:val="restart"/>
            <w:tcBorders>
              <w:top w:val="nil"/>
              <w:left w:val="single" w:sz="4" w:space="0" w:color="3F3F3F"/>
              <w:bottom w:val="single" w:sz="4" w:space="0" w:color="3F3F3F"/>
              <w:right w:val="single" w:sz="4" w:space="0" w:color="3F3F3F"/>
            </w:tcBorders>
            <w:shd w:val="clear" w:color="auto" w:fill="auto"/>
            <w:vAlign w:val="center"/>
            <w:hideMark/>
          </w:tcPr>
          <w:p w:rsidR="00302104" w:rsidRPr="00C40298" w:rsidRDefault="00302104" w:rsidP="001863E4">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Actividades destinadas a proyectar a la sociedad el saber científico y técnico acumulado en el conocimiento o la experiencia universitaria.</w:t>
            </w:r>
          </w:p>
        </w:tc>
        <w:tc>
          <w:tcPr>
            <w:tcW w:w="4545" w:type="dxa"/>
            <w:tcBorders>
              <w:top w:val="nil"/>
              <w:left w:val="nil"/>
              <w:bottom w:val="single" w:sz="4" w:space="0" w:color="3F3F3F"/>
              <w:right w:val="single" w:sz="4" w:space="0" w:color="3F3F3F"/>
            </w:tcBorders>
            <w:shd w:val="clear" w:color="auto" w:fill="auto"/>
            <w:vAlign w:val="center"/>
            <w:hideMark/>
          </w:tcPr>
          <w:p w:rsidR="00302104" w:rsidRPr="00C40298" w:rsidRDefault="00302104" w:rsidP="0072284B">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Consultoría</w:t>
            </w:r>
          </w:p>
        </w:tc>
      </w:tr>
      <w:tr w:rsidR="00302104" w:rsidRPr="00C40298" w:rsidTr="00302104">
        <w:trPr>
          <w:trHeight w:val="68"/>
        </w:trPr>
        <w:tc>
          <w:tcPr>
            <w:tcW w:w="44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195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5683"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color w:val="000000"/>
                <w:sz w:val="20"/>
                <w:szCs w:val="20"/>
                <w:lang w:eastAsia="es-ES"/>
              </w:rPr>
            </w:pPr>
          </w:p>
        </w:tc>
        <w:tc>
          <w:tcPr>
            <w:tcW w:w="4545" w:type="dxa"/>
            <w:tcBorders>
              <w:top w:val="nil"/>
              <w:left w:val="nil"/>
              <w:bottom w:val="single" w:sz="4" w:space="0" w:color="3F3F3F"/>
              <w:right w:val="single" w:sz="4" w:space="0" w:color="3F3F3F"/>
            </w:tcBorders>
            <w:shd w:val="clear" w:color="auto" w:fill="auto"/>
            <w:vAlign w:val="center"/>
            <w:hideMark/>
          </w:tcPr>
          <w:p w:rsidR="00302104" w:rsidRPr="00C40298" w:rsidRDefault="00302104" w:rsidP="0072284B">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As</w:t>
            </w:r>
            <w:r>
              <w:rPr>
                <w:rFonts w:ascii="Calibri" w:eastAsia="Times New Roman" w:hAnsi="Calibri" w:cs="Calibri"/>
                <w:color w:val="000000"/>
                <w:sz w:val="20"/>
                <w:szCs w:val="20"/>
                <w:lang w:eastAsia="es-ES"/>
              </w:rPr>
              <w:t>esoría</w:t>
            </w:r>
            <w:r w:rsidRPr="00C40298">
              <w:rPr>
                <w:rFonts w:ascii="Calibri" w:eastAsia="Times New Roman" w:hAnsi="Calibri" w:cs="Calibri"/>
                <w:color w:val="000000"/>
                <w:sz w:val="20"/>
                <w:szCs w:val="20"/>
                <w:lang w:eastAsia="es-ES"/>
              </w:rPr>
              <w:t xml:space="preserve"> técnica</w:t>
            </w:r>
          </w:p>
        </w:tc>
      </w:tr>
      <w:tr w:rsidR="00302104" w:rsidRPr="00C40298" w:rsidTr="00302104">
        <w:trPr>
          <w:trHeight w:val="488"/>
        </w:trPr>
        <w:tc>
          <w:tcPr>
            <w:tcW w:w="441" w:type="dxa"/>
            <w:vMerge w:val="restart"/>
            <w:tcBorders>
              <w:top w:val="nil"/>
              <w:left w:val="single" w:sz="4" w:space="0" w:color="3F3F3F"/>
              <w:bottom w:val="single" w:sz="4" w:space="0" w:color="3F3F3F"/>
              <w:right w:val="single" w:sz="4" w:space="0" w:color="3F3F3F"/>
            </w:tcBorders>
            <w:shd w:val="clear" w:color="auto" w:fill="auto"/>
            <w:noWrap/>
            <w:vAlign w:val="center"/>
            <w:hideMark/>
          </w:tcPr>
          <w:p w:rsidR="00302104" w:rsidRPr="00C40298" w:rsidRDefault="00302104" w:rsidP="00C40298">
            <w:pPr>
              <w:spacing w:after="0" w:line="240" w:lineRule="auto"/>
              <w:jc w:val="center"/>
              <w:rPr>
                <w:rFonts w:ascii="Calibri" w:eastAsia="Times New Roman" w:hAnsi="Calibri" w:cs="Calibri"/>
                <w:b/>
                <w:bCs/>
                <w:color w:val="000000"/>
                <w:sz w:val="20"/>
                <w:szCs w:val="20"/>
                <w:lang w:eastAsia="es-ES"/>
              </w:rPr>
            </w:pPr>
            <w:r w:rsidRPr="00C40298">
              <w:rPr>
                <w:rFonts w:ascii="Calibri" w:eastAsia="Times New Roman" w:hAnsi="Calibri" w:cs="Calibri"/>
                <w:b/>
                <w:bCs/>
                <w:color w:val="000000"/>
                <w:sz w:val="20"/>
                <w:szCs w:val="20"/>
                <w:lang w:eastAsia="es-ES"/>
              </w:rPr>
              <w:t>d</w:t>
            </w:r>
          </w:p>
        </w:tc>
        <w:tc>
          <w:tcPr>
            <w:tcW w:w="1951" w:type="dxa"/>
            <w:vMerge w:val="restart"/>
            <w:tcBorders>
              <w:top w:val="nil"/>
              <w:left w:val="single" w:sz="4" w:space="0" w:color="3F3F3F"/>
              <w:bottom w:val="single" w:sz="4" w:space="0" w:color="3F3F3F"/>
              <w:right w:val="single" w:sz="4" w:space="0" w:color="3F3F3F"/>
            </w:tcBorders>
            <w:shd w:val="clear" w:color="auto" w:fill="auto"/>
            <w:vAlign w:val="center"/>
            <w:hideMark/>
          </w:tcPr>
          <w:p w:rsidR="00302104" w:rsidRPr="00C40298" w:rsidRDefault="00302104" w:rsidP="00C40298">
            <w:pPr>
              <w:spacing w:after="0" w:line="240" w:lineRule="auto"/>
              <w:ind w:firstLineChars="100" w:firstLine="200"/>
              <w:rPr>
                <w:rFonts w:ascii="Calibri" w:eastAsia="Times New Roman" w:hAnsi="Calibri" w:cs="Calibri"/>
                <w:b/>
                <w:bCs/>
                <w:color w:val="000000"/>
                <w:sz w:val="20"/>
                <w:szCs w:val="20"/>
                <w:lang w:eastAsia="es-ES"/>
              </w:rPr>
            </w:pPr>
            <w:r w:rsidRPr="00C40298">
              <w:rPr>
                <w:rFonts w:ascii="Calibri" w:eastAsia="Times New Roman" w:hAnsi="Calibri" w:cs="Calibri"/>
                <w:b/>
                <w:bCs/>
                <w:color w:val="000000"/>
                <w:sz w:val="20"/>
                <w:szCs w:val="20"/>
                <w:lang w:eastAsia="es-ES"/>
              </w:rPr>
              <w:t>PUBLICACIONES</w:t>
            </w:r>
          </w:p>
        </w:tc>
        <w:tc>
          <w:tcPr>
            <w:tcW w:w="5683" w:type="dxa"/>
            <w:vMerge w:val="restart"/>
            <w:tcBorders>
              <w:top w:val="nil"/>
              <w:left w:val="single" w:sz="4" w:space="0" w:color="3F3F3F"/>
              <w:bottom w:val="single" w:sz="4" w:space="0" w:color="3F3F3F"/>
              <w:right w:val="single" w:sz="4" w:space="0" w:color="3F3F3F"/>
            </w:tcBorders>
            <w:shd w:val="clear" w:color="auto" w:fill="auto"/>
            <w:vAlign w:val="center"/>
            <w:hideMark/>
          </w:tcPr>
          <w:p w:rsidR="00302104" w:rsidRPr="00C40298" w:rsidRDefault="00302104" w:rsidP="001863E4">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Transmisión de resultados y artículos académicos publicados en revistas, periódicos, páginas web u otros, a nivel nacional e internacional.</w:t>
            </w:r>
          </w:p>
        </w:tc>
        <w:tc>
          <w:tcPr>
            <w:tcW w:w="4545" w:type="dxa"/>
            <w:tcBorders>
              <w:top w:val="nil"/>
              <w:left w:val="nil"/>
              <w:bottom w:val="single" w:sz="4" w:space="0" w:color="3F3F3F"/>
              <w:right w:val="single" w:sz="4" w:space="0" w:color="3F3F3F"/>
            </w:tcBorders>
            <w:shd w:val="clear" w:color="auto" w:fill="auto"/>
            <w:vAlign w:val="center"/>
            <w:hideMark/>
          </w:tcPr>
          <w:p w:rsidR="00302104" w:rsidRPr="00C40298" w:rsidRDefault="00302104" w:rsidP="00302104">
            <w:pPr>
              <w:spacing w:after="0" w:line="240" w:lineRule="auto"/>
              <w:rPr>
                <w:rFonts w:ascii="Calibri" w:eastAsia="Times New Roman" w:hAnsi="Calibri" w:cs="Calibri"/>
                <w:color w:val="000000"/>
                <w:sz w:val="20"/>
                <w:szCs w:val="20"/>
                <w:lang w:eastAsia="es-ES"/>
              </w:rPr>
            </w:pPr>
            <w:r>
              <w:rPr>
                <w:rFonts w:ascii="Calibri" w:eastAsia="Times New Roman" w:hAnsi="Calibri" w:cs="Calibri"/>
                <w:color w:val="000000"/>
                <w:sz w:val="20"/>
                <w:szCs w:val="20"/>
                <w:lang w:eastAsia="es-ES"/>
              </w:rPr>
              <w:t>Publicación de artículos científicos</w:t>
            </w:r>
            <w:r w:rsidR="0072284B">
              <w:rPr>
                <w:rFonts w:ascii="Calibri" w:eastAsia="Times New Roman" w:hAnsi="Calibri" w:cs="Calibri"/>
                <w:color w:val="000000"/>
                <w:sz w:val="20"/>
                <w:szCs w:val="20"/>
                <w:lang w:eastAsia="es-ES"/>
              </w:rPr>
              <w:t xml:space="preserve"> en revistas, congresos, seminarios,</w:t>
            </w:r>
            <w:r>
              <w:rPr>
                <w:rFonts w:ascii="Calibri" w:eastAsia="Times New Roman" w:hAnsi="Calibri" w:cs="Calibri"/>
                <w:color w:val="000000"/>
                <w:sz w:val="20"/>
                <w:szCs w:val="20"/>
                <w:lang w:eastAsia="es-ES"/>
              </w:rPr>
              <w:t xml:space="preserve"> a nivel nacional e internacional como autor principal o formar parte de un grupo de investigación.</w:t>
            </w:r>
          </w:p>
        </w:tc>
      </w:tr>
      <w:tr w:rsidR="00302104" w:rsidRPr="00C40298" w:rsidTr="00302104">
        <w:trPr>
          <w:trHeight w:val="68"/>
        </w:trPr>
        <w:tc>
          <w:tcPr>
            <w:tcW w:w="44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195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5683"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color w:val="000000"/>
                <w:sz w:val="20"/>
                <w:szCs w:val="20"/>
                <w:lang w:eastAsia="es-ES"/>
              </w:rPr>
            </w:pPr>
          </w:p>
        </w:tc>
        <w:tc>
          <w:tcPr>
            <w:tcW w:w="4545" w:type="dxa"/>
            <w:tcBorders>
              <w:top w:val="nil"/>
              <w:left w:val="nil"/>
              <w:bottom w:val="single" w:sz="4" w:space="0" w:color="3F3F3F"/>
              <w:right w:val="single" w:sz="4" w:space="0" w:color="3F3F3F"/>
            </w:tcBorders>
            <w:shd w:val="clear" w:color="auto" w:fill="auto"/>
            <w:vAlign w:val="center"/>
            <w:hideMark/>
          </w:tcPr>
          <w:p w:rsidR="00302104" w:rsidRPr="00C40298" w:rsidRDefault="00302104" w:rsidP="0072284B">
            <w:pPr>
              <w:spacing w:after="0" w:line="240" w:lineRule="auto"/>
              <w:rPr>
                <w:rFonts w:ascii="Calibri" w:eastAsia="Times New Roman" w:hAnsi="Calibri" w:cs="Calibri"/>
                <w:color w:val="000000"/>
                <w:sz w:val="20"/>
                <w:szCs w:val="20"/>
                <w:lang w:eastAsia="es-ES"/>
              </w:rPr>
            </w:pPr>
            <w:r>
              <w:rPr>
                <w:rFonts w:ascii="Calibri" w:eastAsia="Times New Roman" w:hAnsi="Calibri" w:cs="Calibri"/>
                <w:color w:val="000000"/>
                <w:sz w:val="20"/>
                <w:szCs w:val="20"/>
                <w:lang w:eastAsia="es-ES"/>
              </w:rPr>
              <w:t>Publicación de a</w:t>
            </w:r>
            <w:r w:rsidR="0072284B">
              <w:rPr>
                <w:rFonts w:ascii="Calibri" w:eastAsia="Times New Roman" w:hAnsi="Calibri" w:cs="Calibri"/>
                <w:color w:val="000000"/>
                <w:sz w:val="20"/>
                <w:szCs w:val="20"/>
                <w:lang w:eastAsia="es-ES"/>
              </w:rPr>
              <w:t>rtículos científicos en revistas científicas indexadas en el que el alumno forme parte del grupo de investigación.</w:t>
            </w:r>
          </w:p>
        </w:tc>
      </w:tr>
      <w:tr w:rsidR="00302104" w:rsidRPr="00C40298" w:rsidTr="00302104">
        <w:trPr>
          <w:trHeight w:val="387"/>
        </w:trPr>
        <w:tc>
          <w:tcPr>
            <w:tcW w:w="441" w:type="dxa"/>
            <w:vMerge w:val="restart"/>
            <w:tcBorders>
              <w:top w:val="nil"/>
              <w:left w:val="single" w:sz="4" w:space="0" w:color="3F3F3F"/>
              <w:bottom w:val="single" w:sz="4" w:space="0" w:color="3F3F3F"/>
              <w:right w:val="single" w:sz="4" w:space="0" w:color="3F3F3F"/>
            </w:tcBorders>
            <w:shd w:val="clear" w:color="auto" w:fill="auto"/>
            <w:noWrap/>
            <w:vAlign w:val="center"/>
            <w:hideMark/>
          </w:tcPr>
          <w:p w:rsidR="00302104" w:rsidRPr="00C40298" w:rsidRDefault="00302104" w:rsidP="00C40298">
            <w:pPr>
              <w:spacing w:after="0" w:line="240" w:lineRule="auto"/>
              <w:jc w:val="center"/>
              <w:rPr>
                <w:rFonts w:ascii="Calibri" w:eastAsia="Times New Roman" w:hAnsi="Calibri" w:cs="Calibri"/>
                <w:b/>
                <w:bCs/>
                <w:color w:val="000000"/>
                <w:sz w:val="20"/>
                <w:szCs w:val="20"/>
                <w:lang w:eastAsia="es-ES"/>
              </w:rPr>
            </w:pPr>
            <w:r w:rsidRPr="00C40298">
              <w:rPr>
                <w:rFonts w:ascii="Calibri" w:eastAsia="Times New Roman" w:hAnsi="Calibri" w:cs="Calibri"/>
                <w:b/>
                <w:bCs/>
                <w:color w:val="000000"/>
                <w:sz w:val="20"/>
                <w:szCs w:val="20"/>
                <w:lang w:eastAsia="es-ES"/>
              </w:rPr>
              <w:t>e</w:t>
            </w:r>
          </w:p>
        </w:tc>
        <w:tc>
          <w:tcPr>
            <w:tcW w:w="1951" w:type="dxa"/>
            <w:vMerge w:val="restart"/>
            <w:tcBorders>
              <w:top w:val="nil"/>
              <w:left w:val="single" w:sz="4" w:space="0" w:color="3F3F3F"/>
              <w:bottom w:val="single" w:sz="4" w:space="0" w:color="3F3F3F"/>
              <w:right w:val="single" w:sz="4" w:space="0" w:color="3F3F3F"/>
            </w:tcBorders>
            <w:shd w:val="clear" w:color="auto" w:fill="auto"/>
            <w:vAlign w:val="center"/>
            <w:hideMark/>
          </w:tcPr>
          <w:p w:rsidR="00302104" w:rsidRPr="00C40298" w:rsidRDefault="00302104" w:rsidP="00C40298">
            <w:pPr>
              <w:spacing w:after="0" w:line="240" w:lineRule="auto"/>
              <w:ind w:firstLineChars="100" w:firstLine="200"/>
              <w:rPr>
                <w:rFonts w:ascii="Calibri" w:eastAsia="Times New Roman" w:hAnsi="Calibri" w:cs="Calibri"/>
                <w:b/>
                <w:bCs/>
                <w:color w:val="000000"/>
                <w:sz w:val="20"/>
                <w:szCs w:val="20"/>
                <w:lang w:eastAsia="es-ES"/>
              </w:rPr>
            </w:pPr>
            <w:r w:rsidRPr="00C40298">
              <w:rPr>
                <w:rFonts w:ascii="Calibri" w:eastAsia="Times New Roman" w:hAnsi="Calibri" w:cs="Calibri"/>
                <w:b/>
                <w:bCs/>
                <w:color w:val="000000"/>
                <w:sz w:val="20"/>
                <w:szCs w:val="20"/>
                <w:lang w:eastAsia="es-ES"/>
              </w:rPr>
              <w:t>EVENTOS ACADÉMICOS</w:t>
            </w:r>
          </w:p>
        </w:tc>
        <w:tc>
          <w:tcPr>
            <w:tcW w:w="5683" w:type="dxa"/>
            <w:vMerge w:val="restart"/>
            <w:tcBorders>
              <w:top w:val="nil"/>
              <w:left w:val="single" w:sz="4" w:space="0" w:color="3F3F3F"/>
              <w:bottom w:val="single" w:sz="4" w:space="0" w:color="3F3F3F"/>
              <w:right w:val="single" w:sz="4" w:space="0" w:color="3F3F3F"/>
            </w:tcBorders>
            <w:shd w:val="clear" w:color="auto" w:fill="auto"/>
            <w:vAlign w:val="center"/>
            <w:hideMark/>
          </w:tcPr>
          <w:p w:rsidR="00302104" w:rsidRPr="00C40298" w:rsidRDefault="00302104" w:rsidP="001863E4">
            <w:pPr>
              <w:spacing w:after="0" w:line="240" w:lineRule="auto"/>
              <w:jc w:val="both"/>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Para la actualización de estudiantes, docentes, egresados y público en general (congresos, seminarios, foros, paneles, conferencias, exposiciones, simposios, etc.), nacional e internacional.</w:t>
            </w:r>
          </w:p>
        </w:tc>
        <w:tc>
          <w:tcPr>
            <w:tcW w:w="4545" w:type="dxa"/>
            <w:tcBorders>
              <w:top w:val="nil"/>
              <w:left w:val="nil"/>
              <w:bottom w:val="single" w:sz="4" w:space="0" w:color="3F3F3F"/>
              <w:right w:val="single" w:sz="4" w:space="0" w:color="3F3F3F"/>
            </w:tcBorders>
            <w:shd w:val="clear" w:color="auto" w:fill="auto"/>
            <w:vAlign w:val="center"/>
            <w:hideMark/>
          </w:tcPr>
          <w:p w:rsidR="00302104" w:rsidRPr="00C40298" w:rsidRDefault="00302104" w:rsidP="0072284B">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Como expositor</w:t>
            </w:r>
          </w:p>
        </w:tc>
      </w:tr>
      <w:tr w:rsidR="00302104" w:rsidRPr="00C40298" w:rsidTr="00302104">
        <w:trPr>
          <w:trHeight w:val="279"/>
        </w:trPr>
        <w:tc>
          <w:tcPr>
            <w:tcW w:w="44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195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5683"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color w:val="000000"/>
                <w:sz w:val="20"/>
                <w:szCs w:val="20"/>
                <w:lang w:eastAsia="es-ES"/>
              </w:rPr>
            </w:pPr>
          </w:p>
        </w:tc>
        <w:tc>
          <w:tcPr>
            <w:tcW w:w="4545" w:type="dxa"/>
            <w:tcBorders>
              <w:top w:val="nil"/>
              <w:left w:val="nil"/>
              <w:bottom w:val="single" w:sz="4" w:space="0" w:color="3F3F3F"/>
              <w:right w:val="single" w:sz="4" w:space="0" w:color="3F3F3F"/>
            </w:tcBorders>
            <w:shd w:val="clear" w:color="auto" w:fill="auto"/>
            <w:vAlign w:val="center"/>
            <w:hideMark/>
          </w:tcPr>
          <w:p w:rsidR="00302104" w:rsidRPr="00C40298" w:rsidRDefault="00302104" w:rsidP="0072284B">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Como participante</w:t>
            </w:r>
          </w:p>
        </w:tc>
      </w:tr>
      <w:tr w:rsidR="00302104" w:rsidRPr="00C40298" w:rsidTr="00302104">
        <w:trPr>
          <w:trHeight w:val="68"/>
        </w:trPr>
        <w:tc>
          <w:tcPr>
            <w:tcW w:w="44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195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5683"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color w:val="000000"/>
                <w:sz w:val="20"/>
                <w:szCs w:val="20"/>
                <w:lang w:eastAsia="es-ES"/>
              </w:rPr>
            </w:pPr>
          </w:p>
        </w:tc>
        <w:tc>
          <w:tcPr>
            <w:tcW w:w="4545" w:type="dxa"/>
            <w:tcBorders>
              <w:top w:val="nil"/>
              <w:left w:val="nil"/>
              <w:bottom w:val="single" w:sz="4" w:space="0" w:color="3F3F3F"/>
              <w:right w:val="single" w:sz="4" w:space="0" w:color="3F3F3F"/>
            </w:tcBorders>
            <w:shd w:val="clear" w:color="auto" w:fill="auto"/>
            <w:vAlign w:val="center"/>
            <w:hideMark/>
          </w:tcPr>
          <w:p w:rsidR="00302104" w:rsidRPr="00C40298" w:rsidRDefault="00302104" w:rsidP="0072284B">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Como organizador o voluntario</w:t>
            </w:r>
          </w:p>
        </w:tc>
      </w:tr>
      <w:tr w:rsidR="00302104" w:rsidRPr="00C40298" w:rsidTr="00302104">
        <w:trPr>
          <w:trHeight w:val="68"/>
        </w:trPr>
        <w:tc>
          <w:tcPr>
            <w:tcW w:w="441" w:type="dxa"/>
            <w:vMerge w:val="restart"/>
            <w:tcBorders>
              <w:top w:val="nil"/>
              <w:left w:val="single" w:sz="4" w:space="0" w:color="3F3F3F"/>
              <w:bottom w:val="single" w:sz="4" w:space="0" w:color="3F3F3F"/>
              <w:right w:val="single" w:sz="4" w:space="0" w:color="3F3F3F"/>
            </w:tcBorders>
            <w:shd w:val="clear" w:color="auto" w:fill="auto"/>
            <w:noWrap/>
            <w:vAlign w:val="center"/>
            <w:hideMark/>
          </w:tcPr>
          <w:p w:rsidR="00302104" w:rsidRPr="00C40298" w:rsidRDefault="0072284B" w:rsidP="00C40298">
            <w:pPr>
              <w:spacing w:after="0" w:line="240" w:lineRule="auto"/>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f</w:t>
            </w:r>
          </w:p>
        </w:tc>
        <w:tc>
          <w:tcPr>
            <w:tcW w:w="1951" w:type="dxa"/>
            <w:vMerge w:val="restart"/>
            <w:tcBorders>
              <w:top w:val="nil"/>
              <w:left w:val="single" w:sz="4" w:space="0" w:color="3F3F3F"/>
              <w:bottom w:val="single" w:sz="4" w:space="0" w:color="3F3F3F"/>
              <w:right w:val="single" w:sz="4" w:space="0" w:color="3F3F3F"/>
            </w:tcBorders>
            <w:shd w:val="clear" w:color="auto" w:fill="auto"/>
            <w:vAlign w:val="center"/>
            <w:hideMark/>
          </w:tcPr>
          <w:p w:rsidR="00302104" w:rsidRPr="00C40298" w:rsidRDefault="00302104" w:rsidP="00C40298">
            <w:pPr>
              <w:spacing w:after="0" w:line="240" w:lineRule="auto"/>
              <w:ind w:firstLineChars="100" w:firstLine="200"/>
              <w:rPr>
                <w:rFonts w:ascii="Calibri" w:eastAsia="Times New Roman" w:hAnsi="Calibri" w:cs="Calibri"/>
                <w:b/>
                <w:bCs/>
                <w:color w:val="000000"/>
                <w:sz w:val="20"/>
                <w:szCs w:val="20"/>
                <w:lang w:eastAsia="es-ES"/>
              </w:rPr>
            </w:pPr>
            <w:r w:rsidRPr="00C40298">
              <w:rPr>
                <w:rFonts w:ascii="Calibri" w:eastAsia="Times New Roman" w:hAnsi="Calibri" w:cs="Calibri"/>
                <w:b/>
                <w:bCs/>
                <w:color w:val="000000"/>
                <w:sz w:val="20"/>
                <w:szCs w:val="20"/>
                <w:lang w:eastAsia="es-ES"/>
              </w:rPr>
              <w:t>PROMOCIÓN</w:t>
            </w:r>
          </w:p>
        </w:tc>
        <w:tc>
          <w:tcPr>
            <w:tcW w:w="5683" w:type="dxa"/>
            <w:vMerge w:val="restart"/>
            <w:tcBorders>
              <w:top w:val="nil"/>
              <w:left w:val="single" w:sz="4" w:space="0" w:color="3F3F3F"/>
              <w:bottom w:val="single" w:sz="4" w:space="0" w:color="3F3F3F"/>
              <w:right w:val="single" w:sz="4" w:space="0" w:color="3F3F3F"/>
            </w:tcBorders>
            <w:shd w:val="clear" w:color="auto" w:fill="auto"/>
            <w:vAlign w:val="center"/>
            <w:hideMark/>
          </w:tcPr>
          <w:p w:rsidR="00302104" w:rsidRPr="00C40298" w:rsidRDefault="00302104" w:rsidP="001863E4">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 xml:space="preserve">Promoción de carreras: se refiere a las actividades que dan a conocer a la sociedad las carreras </w:t>
            </w:r>
            <w:r w:rsidR="0072284B">
              <w:rPr>
                <w:rFonts w:ascii="Calibri" w:eastAsia="Times New Roman" w:hAnsi="Calibri" w:cs="Calibri"/>
                <w:color w:val="000000"/>
                <w:sz w:val="20"/>
                <w:szCs w:val="20"/>
                <w:lang w:eastAsia="es-ES"/>
              </w:rPr>
              <w:t xml:space="preserve">y eventos </w:t>
            </w:r>
            <w:r w:rsidRPr="00C40298">
              <w:rPr>
                <w:rFonts w:ascii="Calibri" w:eastAsia="Times New Roman" w:hAnsi="Calibri" w:cs="Calibri"/>
                <w:color w:val="000000"/>
                <w:sz w:val="20"/>
                <w:szCs w:val="20"/>
                <w:lang w:eastAsia="es-ES"/>
              </w:rPr>
              <w:t>ofrecidas por la Facultad.</w:t>
            </w:r>
          </w:p>
        </w:tc>
        <w:tc>
          <w:tcPr>
            <w:tcW w:w="4545" w:type="dxa"/>
            <w:tcBorders>
              <w:top w:val="nil"/>
              <w:left w:val="nil"/>
              <w:bottom w:val="single" w:sz="4" w:space="0" w:color="3F3F3F"/>
              <w:right w:val="single" w:sz="4" w:space="0" w:color="3F3F3F"/>
            </w:tcBorders>
            <w:shd w:val="clear" w:color="auto" w:fill="auto"/>
            <w:vAlign w:val="center"/>
            <w:hideMark/>
          </w:tcPr>
          <w:p w:rsidR="00302104" w:rsidRPr="00C40298" w:rsidRDefault="00302104" w:rsidP="00C40298">
            <w:pPr>
              <w:spacing w:after="0" w:line="240" w:lineRule="auto"/>
              <w:ind w:firstLineChars="100" w:firstLine="200"/>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Promoción de carreras</w:t>
            </w:r>
          </w:p>
        </w:tc>
      </w:tr>
      <w:tr w:rsidR="00302104" w:rsidRPr="00C40298" w:rsidTr="00302104">
        <w:trPr>
          <w:trHeight w:val="488"/>
        </w:trPr>
        <w:tc>
          <w:tcPr>
            <w:tcW w:w="44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1951"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b/>
                <w:bCs/>
                <w:color w:val="000000"/>
                <w:sz w:val="20"/>
                <w:szCs w:val="20"/>
                <w:lang w:eastAsia="es-ES"/>
              </w:rPr>
            </w:pPr>
          </w:p>
        </w:tc>
        <w:tc>
          <w:tcPr>
            <w:tcW w:w="5683" w:type="dxa"/>
            <w:vMerge/>
            <w:tcBorders>
              <w:top w:val="nil"/>
              <w:left w:val="single" w:sz="4" w:space="0" w:color="3F3F3F"/>
              <w:bottom w:val="single" w:sz="4" w:space="0" w:color="3F3F3F"/>
              <w:right w:val="single" w:sz="4" w:space="0" w:color="3F3F3F"/>
            </w:tcBorders>
            <w:vAlign w:val="center"/>
            <w:hideMark/>
          </w:tcPr>
          <w:p w:rsidR="00302104" w:rsidRPr="00C40298" w:rsidRDefault="00302104" w:rsidP="00C40298">
            <w:pPr>
              <w:spacing w:after="0" w:line="240" w:lineRule="auto"/>
              <w:rPr>
                <w:rFonts w:ascii="Calibri" w:eastAsia="Times New Roman" w:hAnsi="Calibri" w:cs="Calibri"/>
                <w:color w:val="000000"/>
                <w:sz w:val="20"/>
                <w:szCs w:val="20"/>
                <w:lang w:eastAsia="es-ES"/>
              </w:rPr>
            </w:pPr>
          </w:p>
        </w:tc>
        <w:tc>
          <w:tcPr>
            <w:tcW w:w="4545" w:type="dxa"/>
            <w:tcBorders>
              <w:top w:val="nil"/>
              <w:left w:val="nil"/>
              <w:bottom w:val="single" w:sz="4" w:space="0" w:color="3F3F3F"/>
              <w:right w:val="single" w:sz="4" w:space="0" w:color="3F3F3F"/>
            </w:tcBorders>
            <w:shd w:val="clear" w:color="auto" w:fill="auto"/>
            <w:vAlign w:val="center"/>
            <w:hideMark/>
          </w:tcPr>
          <w:p w:rsidR="00302104" w:rsidRPr="00C40298" w:rsidRDefault="00302104" w:rsidP="00C40298">
            <w:pPr>
              <w:spacing w:after="0" w:line="240" w:lineRule="auto"/>
              <w:ind w:firstLineChars="100" w:firstLine="200"/>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Otras promociones</w:t>
            </w:r>
          </w:p>
        </w:tc>
      </w:tr>
      <w:tr w:rsidR="00302104" w:rsidRPr="00C40298" w:rsidTr="001863E4">
        <w:trPr>
          <w:trHeight w:val="68"/>
        </w:trPr>
        <w:tc>
          <w:tcPr>
            <w:tcW w:w="441" w:type="dxa"/>
            <w:tcBorders>
              <w:top w:val="nil"/>
              <w:left w:val="single" w:sz="4" w:space="0" w:color="3F3F3F"/>
              <w:bottom w:val="single" w:sz="4" w:space="0" w:color="auto"/>
              <w:right w:val="single" w:sz="4" w:space="0" w:color="3F3F3F"/>
            </w:tcBorders>
            <w:shd w:val="clear" w:color="auto" w:fill="auto"/>
            <w:noWrap/>
            <w:vAlign w:val="center"/>
            <w:hideMark/>
          </w:tcPr>
          <w:p w:rsidR="00302104" w:rsidRPr="00C40298" w:rsidRDefault="0072284B" w:rsidP="00C40298">
            <w:pPr>
              <w:spacing w:after="0" w:line="240" w:lineRule="auto"/>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lastRenderedPageBreak/>
              <w:t>g</w:t>
            </w:r>
          </w:p>
        </w:tc>
        <w:tc>
          <w:tcPr>
            <w:tcW w:w="1951" w:type="dxa"/>
            <w:tcBorders>
              <w:top w:val="nil"/>
              <w:left w:val="nil"/>
              <w:bottom w:val="single" w:sz="4" w:space="0" w:color="auto"/>
              <w:right w:val="single" w:sz="4" w:space="0" w:color="3F3F3F"/>
            </w:tcBorders>
            <w:shd w:val="clear" w:color="auto" w:fill="auto"/>
            <w:vAlign w:val="center"/>
            <w:hideMark/>
          </w:tcPr>
          <w:p w:rsidR="00302104" w:rsidRPr="00C40298" w:rsidRDefault="00302104" w:rsidP="00C40298">
            <w:pPr>
              <w:spacing w:after="0" w:line="240" w:lineRule="auto"/>
              <w:ind w:firstLineChars="100" w:firstLine="200"/>
              <w:rPr>
                <w:rFonts w:ascii="Calibri" w:eastAsia="Times New Roman" w:hAnsi="Calibri" w:cs="Calibri"/>
                <w:b/>
                <w:bCs/>
                <w:color w:val="000000"/>
                <w:sz w:val="20"/>
                <w:szCs w:val="20"/>
                <w:lang w:eastAsia="es-ES"/>
              </w:rPr>
            </w:pPr>
            <w:r w:rsidRPr="00C40298">
              <w:rPr>
                <w:rFonts w:ascii="Calibri" w:eastAsia="Times New Roman" w:hAnsi="Calibri" w:cs="Calibri"/>
                <w:b/>
                <w:bCs/>
                <w:color w:val="000000"/>
                <w:sz w:val="20"/>
                <w:szCs w:val="20"/>
                <w:lang w:eastAsia="es-ES"/>
              </w:rPr>
              <w:t>ACTIVIDADES CULTURALES</w:t>
            </w:r>
          </w:p>
        </w:tc>
        <w:tc>
          <w:tcPr>
            <w:tcW w:w="5683" w:type="dxa"/>
            <w:tcBorders>
              <w:top w:val="nil"/>
              <w:left w:val="nil"/>
              <w:bottom w:val="single" w:sz="4" w:space="0" w:color="auto"/>
              <w:right w:val="single" w:sz="4" w:space="0" w:color="3F3F3F"/>
            </w:tcBorders>
            <w:shd w:val="clear" w:color="auto" w:fill="auto"/>
            <w:vAlign w:val="center"/>
            <w:hideMark/>
          </w:tcPr>
          <w:p w:rsidR="00302104" w:rsidRPr="00C40298" w:rsidRDefault="00302104" w:rsidP="001863E4">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Actividades organizadas o en las que participa la facultad relacionadas con la música, teatro, danza, idioma, festivales, conciertos y otros.</w:t>
            </w:r>
          </w:p>
        </w:tc>
        <w:tc>
          <w:tcPr>
            <w:tcW w:w="4545" w:type="dxa"/>
            <w:tcBorders>
              <w:top w:val="nil"/>
              <w:left w:val="nil"/>
              <w:bottom w:val="single" w:sz="4" w:space="0" w:color="auto"/>
              <w:right w:val="single" w:sz="4" w:space="0" w:color="3F3F3F"/>
            </w:tcBorders>
            <w:shd w:val="clear" w:color="auto" w:fill="auto"/>
            <w:vAlign w:val="center"/>
            <w:hideMark/>
          </w:tcPr>
          <w:p w:rsidR="00302104" w:rsidRPr="00C40298" w:rsidRDefault="00302104" w:rsidP="00C40298">
            <w:pPr>
              <w:spacing w:after="0" w:line="240" w:lineRule="auto"/>
              <w:ind w:firstLineChars="100" w:firstLine="200"/>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Música, teatro, danza, idiomas, festivales, conciertos y otros</w:t>
            </w:r>
          </w:p>
        </w:tc>
      </w:tr>
      <w:tr w:rsidR="00302104" w:rsidRPr="00C40298" w:rsidTr="001863E4">
        <w:trPr>
          <w:trHeight w:val="6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104" w:rsidRPr="00C40298" w:rsidRDefault="0072284B" w:rsidP="00C40298">
            <w:pPr>
              <w:spacing w:after="0" w:line="240" w:lineRule="auto"/>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h</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104" w:rsidRPr="00C40298" w:rsidRDefault="00302104" w:rsidP="00C40298">
            <w:pPr>
              <w:spacing w:after="0" w:line="240" w:lineRule="auto"/>
              <w:ind w:firstLineChars="100" w:firstLine="200"/>
              <w:rPr>
                <w:rFonts w:ascii="Calibri" w:eastAsia="Times New Roman" w:hAnsi="Calibri" w:cs="Calibri"/>
                <w:b/>
                <w:bCs/>
                <w:color w:val="000000"/>
                <w:sz w:val="20"/>
                <w:szCs w:val="20"/>
                <w:lang w:eastAsia="es-ES"/>
              </w:rPr>
            </w:pPr>
            <w:r w:rsidRPr="00C40298">
              <w:rPr>
                <w:rFonts w:ascii="Calibri" w:eastAsia="Times New Roman" w:hAnsi="Calibri" w:cs="Calibri"/>
                <w:b/>
                <w:bCs/>
                <w:color w:val="000000"/>
                <w:sz w:val="20"/>
                <w:szCs w:val="20"/>
                <w:lang w:eastAsia="es-ES"/>
              </w:rPr>
              <w:t>DEPORTES</w:t>
            </w:r>
          </w:p>
        </w:tc>
        <w:tc>
          <w:tcPr>
            <w:tcW w:w="5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104" w:rsidRPr="00C40298" w:rsidRDefault="00302104" w:rsidP="001863E4">
            <w:pPr>
              <w:spacing w:after="0" w:line="240" w:lineRule="auto"/>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Campeonatos, torneos, juegos internos, prácticas y otros.</w:t>
            </w:r>
          </w:p>
        </w:tc>
        <w:tc>
          <w:tcPr>
            <w:tcW w:w="4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104" w:rsidRPr="00C40298" w:rsidRDefault="00302104" w:rsidP="00C40298">
            <w:pPr>
              <w:spacing w:after="0" w:line="240" w:lineRule="auto"/>
              <w:ind w:firstLineChars="100" w:firstLine="200"/>
              <w:rPr>
                <w:rFonts w:ascii="Calibri" w:eastAsia="Times New Roman" w:hAnsi="Calibri" w:cs="Calibri"/>
                <w:color w:val="000000"/>
                <w:sz w:val="20"/>
                <w:szCs w:val="20"/>
                <w:lang w:eastAsia="es-ES"/>
              </w:rPr>
            </w:pPr>
            <w:r w:rsidRPr="00C40298">
              <w:rPr>
                <w:rFonts w:ascii="Calibri" w:eastAsia="Times New Roman" w:hAnsi="Calibri" w:cs="Calibri"/>
                <w:color w:val="000000"/>
                <w:sz w:val="20"/>
                <w:szCs w:val="20"/>
                <w:lang w:eastAsia="es-ES"/>
              </w:rPr>
              <w:t>Participación como jugador</w:t>
            </w:r>
            <w:r w:rsidR="0072284B">
              <w:rPr>
                <w:rFonts w:ascii="Calibri" w:eastAsia="Times New Roman" w:hAnsi="Calibri" w:cs="Calibri"/>
                <w:color w:val="000000"/>
                <w:sz w:val="20"/>
                <w:szCs w:val="20"/>
                <w:lang w:eastAsia="es-ES"/>
              </w:rPr>
              <w:t xml:space="preserve"> o atleta</w:t>
            </w:r>
          </w:p>
        </w:tc>
      </w:tr>
    </w:tbl>
    <w:p w:rsidR="0074422D" w:rsidRPr="005E0F43" w:rsidRDefault="0074422D" w:rsidP="005E0F43">
      <w:pPr>
        <w:sectPr w:rsidR="0074422D" w:rsidRPr="005E0F43" w:rsidSect="00EA0B98">
          <w:headerReference w:type="default" r:id="rId8"/>
          <w:pgSz w:w="16838" w:h="11906" w:orient="landscape"/>
          <w:pgMar w:top="1701" w:right="1418" w:bottom="426" w:left="1418" w:header="709" w:footer="709" w:gutter="0"/>
          <w:cols w:space="708"/>
          <w:docGrid w:linePitch="360"/>
        </w:sectPr>
      </w:pPr>
    </w:p>
    <w:p w:rsidR="00245599" w:rsidRPr="00245599" w:rsidRDefault="00245599" w:rsidP="00245599"/>
    <w:p w:rsidR="00245599" w:rsidRPr="00DB5117" w:rsidRDefault="00245599" w:rsidP="00DB5117">
      <w:pPr>
        <w:jc w:val="center"/>
        <w:rPr>
          <w:rFonts w:ascii="Times New Roman" w:hAnsi="Times New Roman" w:cs="Times New Roman"/>
          <w:b/>
          <w:sz w:val="24"/>
          <w:szCs w:val="24"/>
        </w:rPr>
      </w:pPr>
      <w:r w:rsidRPr="00DB5117">
        <w:rPr>
          <w:rFonts w:ascii="Times New Roman" w:hAnsi="Times New Roman" w:cs="Times New Roman"/>
          <w:b/>
          <w:sz w:val="24"/>
          <w:szCs w:val="24"/>
        </w:rPr>
        <w:t>Programas de Extensión 202</w:t>
      </w:r>
      <w:r w:rsidR="0072284B">
        <w:rPr>
          <w:rFonts w:ascii="Times New Roman" w:hAnsi="Times New Roman" w:cs="Times New Roman"/>
          <w:b/>
          <w:sz w:val="24"/>
          <w:szCs w:val="24"/>
        </w:rPr>
        <w:t>5</w:t>
      </w:r>
      <w:r w:rsidRPr="00DB5117">
        <w:rPr>
          <w:rFonts w:ascii="Times New Roman" w:hAnsi="Times New Roman" w:cs="Times New Roman"/>
          <w:b/>
          <w:sz w:val="24"/>
          <w:szCs w:val="24"/>
        </w:rPr>
        <w:t>.</w:t>
      </w:r>
    </w:p>
    <w:p w:rsidR="00744644" w:rsidRPr="00006057" w:rsidRDefault="00744644" w:rsidP="00744644">
      <w:pPr>
        <w:pStyle w:val="Prrafodelista"/>
        <w:spacing w:after="0" w:line="360" w:lineRule="auto"/>
        <w:ind w:left="0"/>
        <w:jc w:val="both"/>
        <w:rPr>
          <w:rFonts w:ascii="Times New Roman" w:hAnsi="Times New Roman" w:cs="Times New Roman"/>
          <w:b/>
          <w:i/>
          <w:noProof/>
          <w:sz w:val="24"/>
          <w:szCs w:val="24"/>
        </w:rPr>
      </w:pPr>
      <w:r w:rsidRPr="00006057">
        <w:rPr>
          <w:rFonts w:ascii="Times New Roman" w:hAnsi="Times New Roman" w:cs="Times New Roman"/>
          <w:b/>
          <w:i/>
          <w:noProof/>
          <w:sz w:val="24"/>
          <w:szCs w:val="24"/>
        </w:rPr>
        <w:t>Aprobado por: Res.</w:t>
      </w:r>
      <w:r w:rsidR="0072284B">
        <w:rPr>
          <w:rFonts w:ascii="Times New Roman" w:hAnsi="Times New Roman" w:cs="Times New Roman"/>
          <w:b/>
          <w:i/>
          <w:noProof/>
          <w:sz w:val="24"/>
          <w:szCs w:val="24"/>
        </w:rPr>
        <w:t xml:space="preserve">CD. Nº 0      </w:t>
      </w:r>
      <w:r w:rsidRPr="00006057">
        <w:rPr>
          <w:rFonts w:ascii="Times New Roman" w:hAnsi="Times New Roman" w:cs="Times New Roman"/>
          <w:b/>
          <w:i/>
          <w:noProof/>
          <w:sz w:val="24"/>
          <w:szCs w:val="24"/>
        </w:rPr>
        <w:t>/20</w:t>
      </w:r>
      <w:r w:rsidR="0072284B">
        <w:rPr>
          <w:rFonts w:ascii="Times New Roman" w:hAnsi="Times New Roman" w:cs="Times New Roman"/>
          <w:b/>
          <w:i/>
          <w:noProof/>
          <w:sz w:val="24"/>
          <w:szCs w:val="24"/>
        </w:rPr>
        <w:t>25</w:t>
      </w:r>
    </w:p>
    <w:p w:rsidR="00245599" w:rsidRPr="00DB5117" w:rsidRDefault="00245599" w:rsidP="00245599">
      <w:pPr>
        <w:rPr>
          <w:rFonts w:ascii="Times New Roman" w:hAnsi="Times New Roman" w:cs="Times New Roman"/>
          <w:sz w:val="24"/>
          <w:szCs w:val="24"/>
        </w:rPr>
      </w:pPr>
    </w:p>
    <w:p w:rsidR="00245599" w:rsidRPr="00DB5117" w:rsidRDefault="00DB5117" w:rsidP="00245599">
      <w:pPr>
        <w:rPr>
          <w:rFonts w:ascii="Times New Roman" w:hAnsi="Times New Roman" w:cs="Times New Roman"/>
          <w:b/>
          <w:sz w:val="24"/>
          <w:szCs w:val="24"/>
        </w:rPr>
      </w:pPr>
      <w:r>
        <w:rPr>
          <w:rFonts w:ascii="Times New Roman" w:hAnsi="Times New Roman" w:cs="Times New Roman"/>
          <w:b/>
          <w:sz w:val="24"/>
          <w:szCs w:val="24"/>
        </w:rPr>
        <w:t>Ingeniería Electromecánica.</w:t>
      </w:r>
    </w:p>
    <w:p w:rsidR="00245599" w:rsidRPr="00DB5117" w:rsidRDefault="009A64E0" w:rsidP="00F32636">
      <w:pPr>
        <w:pStyle w:val="Prrafodelista"/>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 Instalaciones eléctricas</w:t>
      </w:r>
    </w:p>
    <w:p w:rsidR="00245599" w:rsidRPr="00DB5117" w:rsidRDefault="00245599" w:rsidP="00F32636">
      <w:pPr>
        <w:pStyle w:val="Prrafodelista"/>
        <w:spacing w:line="240" w:lineRule="auto"/>
        <w:rPr>
          <w:rFonts w:ascii="Times New Roman" w:hAnsi="Times New Roman" w:cs="Times New Roman"/>
          <w:sz w:val="24"/>
          <w:szCs w:val="24"/>
        </w:rPr>
      </w:pPr>
    </w:p>
    <w:p w:rsidR="00245599" w:rsidRPr="00DB5117" w:rsidRDefault="009A64E0" w:rsidP="00F32636">
      <w:pPr>
        <w:pStyle w:val="Prrafodelista"/>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Instalaciones electromecánicas</w:t>
      </w:r>
    </w:p>
    <w:p w:rsidR="00245599" w:rsidRPr="00DB5117" w:rsidRDefault="00245599" w:rsidP="00F32636">
      <w:pPr>
        <w:pStyle w:val="Prrafodelista"/>
        <w:spacing w:line="240" w:lineRule="auto"/>
        <w:rPr>
          <w:rFonts w:ascii="Times New Roman" w:hAnsi="Times New Roman" w:cs="Times New Roman"/>
          <w:sz w:val="24"/>
          <w:szCs w:val="24"/>
        </w:rPr>
      </w:pPr>
    </w:p>
    <w:p w:rsidR="00245599" w:rsidRPr="00DB5117" w:rsidRDefault="0072284B" w:rsidP="00F32636">
      <w:pPr>
        <w:pStyle w:val="Prrafodelista"/>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Plan de </w:t>
      </w:r>
      <w:r w:rsidR="00BB5D14">
        <w:rPr>
          <w:rFonts w:ascii="Times New Roman" w:hAnsi="Times New Roman" w:cs="Times New Roman"/>
          <w:sz w:val="24"/>
          <w:szCs w:val="24"/>
        </w:rPr>
        <w:t>Mantenimiento</w:t>
      </w:r>
    </w:p>
    <w:p w:rsidR="00DB5117" w:rsidRPr="00DB5117" w:rsidRDefault="00DB5117" w:rsidP="00F32636">
      <w:pPr>
        <w:pStyle w:val="Prrafodelista"/>
        <w:spacing w:line="240" w:lineRule="auto"/>
        <w:rPr>
          <w:rFonts w:ascii="Times New Roman" w:hAnsi="Times New Roman" w:cs="Times New Roman"/>
          <w:sz w:val="24"/>
          <w:szCs w:val="24"/>
        </w:rPr>
      </w:pPr>
    </w:p>
    <w:p w:rsidR="00245599" w:rsidRDefault="00DB5117" w:rsidP="00F32636">
      <w:pPr>
        <w:pStyle w:val="Prrafodelista"/>
        <w:numPr>
          <w:ilvl w:val="0"/>
          <w:numId w:val="5"/>
        </w:numPr>
        <w:spacing w:line="240" w:lineRule="auto"/>
        <w:rPr>
          <w:rFonts w:ascii="Times New Roman" w:hAnsi="Times New Roman" w:cs="Times New Roman"/>
          <w:sz w:val="24"/>
          <w:szCs w:val="24"/>
        </w:rPr>
      </w:pPr>
      <w:r w:rsidRPr="00DB5117">
        <w:rPr>
          <w:rFonts w:ascii="Times New Roman" w:hAnsi="Times New Roman" w:cs="Times New Roman"/>
          <w:sz w:val="24"/>
          <w:szCs w:val="24"/>
        </w:rPr>
        <w:t>Capacitaciones</w:t>
      </w:r>
      <w:r w:rsidR="0072284B">
        <w:rPr>
          <w:rFonts w:ascii="Times New Roman" w:hAnsi="Times New Roman" w:cs="Times New Roman"/>
          <w:sz w:val="24"/>
          <w:szCs w:val="24"/>
        </w:rPr>
        <w:t xml:space="preserve"> en área eléctrica, mecánica y térmica</w:t>
      </w:r>
    </w:p>
    <w:p w:rsidR="0072284B" w:rsidRPr="0072284B" w:rsidRDefault="0072284B" w:rsidP="00F32636">
      <w:pPr>
        <w:pStyle w:val="Prrafodelista"/>
        <w:spacing w:line="240" w:lineRule="auto"/>
        <w:rPr>
          <w:rFonts w:ascii="Times New Roman" w:hAnsi="Times New Roman" w:cs="Times New Roman"/>
          <w:sz w:val="24"/>
          <w:szCs w:val="24"/>
        </w:rPr>
      </w:pPr>
    </w:p>
    <w:p w:rsidR="0072284B" w:rsidRPr="00DB5117" w:rsidRDefault="0072284B" w:rsidP="00F32636">
      <w:pPr>
        <w:pStyle w:val="Prrafodelista"/>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Refrigeración y aire acondicionado</w:t>
      </w:r>
    </w:p>
    <w:p w:rsidR="00245599" w:rsidRPr="00DB5117" w:rsidRDefault="00245599" w:rsidP="00245599">
      <w:pPr>
        <w:rPr>
          <w:rFonts w:ascii="Times New Roman" w:hAnsi="Times New Roman" w:cs="Times New Roman"/>
          <w:sz w:val="24"/>
          <w:szCs w:val="24"/>
        </w:rPr>
      </w:pPr>
    </w:p>
    <w:p w:rsidR="00245599" w:rsidRPr="00DB5117" w:rsidRDefault="00245599" w:rsidP="00245599">
      <w:pPr>
        <w:rPr>
          <w:rFonts w:ascii="Times New Roman" w:hAnsi="Times New Roman" w:cs="Times New Roman"/>
          <w:b/>
          <w:sz w:val="24"/>
          <w:szCs w:val="24"/>
        </w:rPr>
      </w:pPr>
      <w:r w:rsidRPr="00DB5117">
        <w:rPr>
          <w:rFonts w:ascii="Times New Roman" w:hAnsi="Times New Roman" w:cs="Times New Roman"/>
          <w:b/>
          <w:sz w:val="24"/>
          <w:szCs w:val="24"/>
        </w:rPr>
        <w:t>Ingeniería Civil</w:t>
      </w:r>
      <w:r w:rsidR="00DB5117">
        <w:rPr>
          <w:rFonts w:ascii="Times New Roman" w:hAnsi="Times New Roman" w:cs="Times New Roman"/>
          <w:b/>
          <w:sz w:val="24"/>
          <w:szCs w:val="24"/>
        </w:rPr>
        <w:t>.</w:t>
      </w:r>
    </w:p>
    <w:p w:rsidR="00245599" w:rsidRPr="00DB5117" w:rsidRDefault="00BB5D14" w:rsidP="00F32636">
      <w:pPr>
        <w:pStyle w:val="Prrafodelista"/>
        <w:numPr>
          <w:ilvl w:val="0"/>
          <w:numId w:val="8"/>
        </w:numPr>
        <w:spacing w:line="240" w:lineRule="auto"/>
        <w:ind w:left="851"/>
        <w:rPr>
          <w:rFonts w:ascii="Times New Roman" w:hAnsi="Times New Roman" w:cs="Times New Roman"/>
          <w:sz w:val="24"/>
          <w:szCs w:val="24"/>
        </w:rPr>
      </w:pPr>
      <w:r>
        <w:rPr>
          <w:rFonts w:ascii="Times New Roman" w:hAnsi="Times New Roman" w:cs="Times New Roman"/>
          <w:sz w:val="24"/>
          <w:szCs w:val="24"/>
        </w:rPr>
        <w:t>Diseño vial para Municipios</w:t>
      </w:r>
    </w:p>
    <w:p w:rsidR="00DB5117" w:rsidRPr="00DB5117" w:rsidRDefault="00DB5117" w:rsidP="00F32636">
      <w:pPr>
        <w:pStyle w:val="Prrafodelista"/>
        <w:spacing w:line="240" w:lineRule="auto"/>
        <w:ind w:left="851"/>
        <w:rPr>
          <w:rFonts w:ascii="Times New Roman" w:hAnsi="Times New Roman" w:cs="Times New Roman"/>
          <w:sz w:val="24"/>
          <w:szCs w:val="24"/>
        </w:rPr>
      </w:pPr>
    </w:p>
    <w:p w:rsidR="00245599" w:rsidRPr="00DB5117" w:rsidRDefault="009A64E0" w:rsidP="00F32636">
      <w:pPr>
        <w:pStyle w:val="Prrafodelista"/>
        <w:numPr>
          <w:ilvl w:val="0"/>
          <w:numId w:val="8"/>
        </w:numPr>
        <w:spacing w:line="240" w:lineRule="auto"/>
        <w:ind w:left="851"/>
        <w:rPr>
          <w:rFonts w:ascii="Times New Roman" w:hAnsi="Times New Roman" w:cs="Times New Roman"/>
          <w:sz w:val="24"/>
          <w:szCs w:val="24"/>
        </w:rPr>
      </w:pPr>
      <w:r>
        <w:rPr>
          <w:rFonts w:ascii="Times New Roman" w:hAnsi="Times New Roman" w:cs="Times New Roman"/>
          <w:sz w:val="24"/>
          <w:szCs w:val="24"/>
        </w:rPr>
        <w:t>Topografía</w:t>
      </w:r>
    </w:p>
    <w:p w:rsidR="00245599" w:rsidRPr="00DB5117" w:rsidRDefault="00245599" w:rsidP="00F32636">
      <w:pPr>
        <w:pStyle w:val="Prrafodelista"/>
        <w:spacing w:line="240" w:lineRule="auto"/>
        <w:rPr>
          <w:rFonts w:ascii="Times New Roman" w:hAnsi="Times New Roman" w:cs="Times New Roman"/>
          <w:sz w:val="24"/>
          <w:szCs w:val="24"/>
        </w:rPr>
      </w:pPr>
    </w:p>
    <w:p w:rsidR="003F4822" w:rsidRPr="00443D79" w:rsidRDefault="009A64E0" w:rsidP="00F32636">
      <w:pPr>
        <w:pStyle w:val="Prrafodelista"/>
        <w:numPr>
          <w:ilvl w:val="0"/>
          <w:numId w:val="8"/>
        </w:numPr>
        <w:spacing w:line="240" w:lineRule="auto"/>
        <w:ind w:left="851"/>
        <w:rPr>
          <w:rFonts w:ascii="Times New Roman" w:hAnsi="Times New Roman" w:cs="Times New Roman"/>
          <w:sz w:val="24"/>
          <w:szCs w:val="24"/>
        </w:rPr>
      </w:pPr>
      <w:r>
        <w:rPr>
          <w:rFonts w:ascii="Times New Roman" w:hAnsi="Times New Roman" w:cs="Times New Roman"/>
          <w:sz w:val="24"/>
          <w:szCs w:val="24"/>
        </w:rPr>
        <w:t>Hidrología</w:t>
      </w:r>
    </w:p>
    <w:p w:rsidR="003F4822" w:rsidRPr="003F4822" w:rsidRDefault="003F4822" w:rsidP="00F32636">
      <w:pPr>
        <w:pStyle w:val="Prrafodelista"/>
        <w:spacing w:line="240" w:lineRule="auto"/>
        <w:ind w:left="851"/>
        <w:rPr>
          <w:rFonts w:ascii="Times New Roman" w:hAnsi="Times New Roman" w:cs="Times New Roman"/>
          <w:sz w:val="24"/>
          <w:szCs w:val="24"/>
        </w:rPr>
      </w:pPr>
    </w:p>
    <w:p w:rsidR="00DB5117" w:rsidRDefault="009A64E0" w:rsidP="00F32636">
      <w:pPr>
        <w:pStyle w:val="Prrafodelista"/>
        <w:numPr>
          <w:ilvl w:val="0"/>
          <w:numId w:val="8"/>
        </w:numPr>
        <w:spacing w:line="240" w:lineRule="auto"/>
        <w:ind w:left="851"/>
        <w:rPr>
          <w:rFonts w:ascii="Times New Roman" w:hAnsi="Times New Roman" w:cs="Times New Roman"/>
          <w:sz w:val="24"/>
          <w:szCs w:val="24"/>
        </w:rPr>
      </w:pPr>
      <w:r>
        <w:rPr>
          <w:rFonts w:ascii="Times New Roman" w:hAnsi="Times New Roman" w:cs="Times New Roman"/>
          <w:sz w:val="24"/>
          <w:szCs w:val="24"/>
        </w:rPr>
        <w:t>Arquitectura y Urbanismo</w:t>
      </w:r>
    </w:p>
    <w:p w:rsidR="00BB5D14" w:rsidRPr="00BB5D14" w:rsidRDefault="00BB5D14" w:rsidP="00F32636">
      <w:pPr>
        <w:pStyle w:val="Prrafodelista"/>
        <w:spacing w:line="240" w:lineRule="auto"/>
        <w:rPr>
          <w:rFonts w:ascii="Times New Roman" w:hAnsi="Times New Roman" w:cs="Times New Roman"/>
          <w:sz w:val="24"/>
          <w:szCs w:val="24"/>
        </w:rPr>
      </w:pPr>
    </w:p>
    <w:p w:rsidR="00BB5D14" w:rsidRDefault="00BB5D14" w:rsidP="00F32636">
      <w:pPr>
        <w:pStyle w:val="Prrafodelista"/>
        <w:numPr>
          <w:ilvl w:val="0"/>
          <w:numId w:val="8"/>
        </w:numPr>
        <w:spacing w:line="240" w:lineRule="auto"/>
        <w:ind w:left="851"/>
        <w:rPr>
          <w:rFonts w:ascii="Times New Roman" w:hAnsi="Times New Roman" w:cs="Times New Roman"/>
          <w:sz w:val="24"/>
          <w:szCs w:val="24"/>
        </w:rPr>
      </w:pPr>
      <w:r>
        <w:rPr>
          <w:rFonts w:ascii="Times New Roman" w:hAnsi="Times New Roman" w:cs="Times New Roman"/>
          <w:sz w:val="24"/>
          <w:szCs w:val="24"/>
        </w:rPr>
        <w:t>Capacitación seguridad en obras, buenas prácticas en obras civiles</w:t>
      </w:r>
    </w:p>
    <w:p w:rsidR="00BB5D14" w:rsidRPr="00BB5D14" w:rsidRDefault="00BB5D14" w:rsidP="00F32636">
      <w:pPr>
        <w:pStyle w:val="Prrafodelista"/>
        <w:spacing w:line="240" w:lineRule="auto"/>
        <w:rPr>
          <w:rFonts w:ascii="Times New Roman" w:hAnsi="Times New Roman" w:cs="Times New Roman"/>
          <w:sz w:val="24"/>
          <w:szCs w:val="24"/>
        </w:rPr>
      </w:pPr>
    </w:p>
    <w:p w:rsidR="00BB5D14" w:rsidRDefault="00BB5D14" w:rsidP="00F32636">
      <w:pPr>
        <w:pStyle w:val="Prrafodelista"/>
        <w:numPr>
          <w:ilvl w:val="0"/>
          <w:numId w:val="8"/>
        </w:numPr>
        <w:spacing w:line="240" w:lineRule="auto"/>
        <w:ind w:left="851"/>
        <w:rPr>
          <w:rFonts w:ascii="Times New Roman" w:hAnsi="Times New Roman" w:cs="Times New Roman"/>
          <w:sz w:val="24"/>
          <w:szCs w:val="24"/>
        </w:rPr>
      </w:pPr>
      <w:r>
        <w:rPr>
          <w:rFonts w:ascii="Times New Roman" w:hAnsi="Times New Roman" w:cs="Times New Roman"/>
          <w:sz w:val="24"/>
          <w:szCs w:val="24"/>
        </w:rPr>
        <w:t>Sistema integral de Gestión</w:t>
      </w:r>
    </w:p>
    <w:p w:rsidR="00BB5D14" w:rsidRPr="00BB5D14" w:rsidRDefault="00BB5D14" w:rsidP="00F32636">
      <w:pPr>
        <w:pStyle w:val="Prrafodelista"/>
        <w:spacing w:line="240" w:lineRule="auto"/>
        <w:rPr>
          <w:rFonts w:ascii="Times New Roman" w:hAnsi="Times New Roman" w:cs="Times New Roman"/>
          <w:sz w:val="24"/>
          <w:szCs w:val="24"/>
        </w:rPr>
      </w:pPr>
    </w:p>
    <w:p w:rsidR="00BB5D14" w:rsidRDefault="00BB5D14" w:rsidP="00F32636">
      <w:pPr>
        <w:pStyle w:val="Prrafodelista"/>
        <w:numPr>
          <w:ilvl w:val="0"/>
          <w:numId w:val="8"/>
        </w:numPr>
        <w:spacing w:line="240" w:lineRule="auto"/>
        <w:ind w:left="851"/>
        <w:rPr>
          <w:rFonts w:ascii="Times New Roman" w:hAnsi="Times New Roman" w:cs="Times New Roman"/>
          <w:sz w:val="24"/>
          <w:szCs w:val="24"/>
        </w:rPr>
      </w:pPr>
      <w:r>
        <w:rPr>
          <w:rFonts w:ascii="Times New Roman" w:hAnsi="Times New Roman" w:cs="Times New Roman"/>
          <w:sz w:val="24"/>
          <w:szCs w:val="24"/>
        </w:rPr>
        <w:t>Patología</w:t>
      </w:r>
    </w:p>
    <w:p w:rsidR="00BB5D14" w:rsidRPr="00BB5D14" w:rsidRDefault="00BB5D14" w:rsidP="00F32636">
      <w:pPr>
        <w:pStyle w:val="Prrafodelista"/>
        <w:spacing w:line="240" w:lineRule="auto"/>
        <w:rPr>
          <w:rFonts w:ascii="Times New Roman" w:hAnsi="Times New Roman" w:cs="Times New Roman"/>
          <w:sz w:val="24"/>
          <w:szCs w:val="24"/>
        </w:rPr>
      </w:pPr>
    </w:p>
    <w:p w:rsidR="00BB5D14" w:rsidRDefault="00BB5D14" w:rsidP="00F32636">
      <w:pPr>
        <w:pStyle w:val="Prrafodelista"/>
        <w:numPr>
          <w:ilvl w:val="0"/>
          <w:numId w:val="8"/>
        </w:numPr>
        <w:spacing w:line="240" w:lineRule="auto"/>
        <w:ind w:left="851"/>
        <w:rPr>
          <w:rFonts w:ascii="Times New Roman" w:hAnsi="Times New Roman" w:cs="Times New Roman"/>
          <w:sz w:val="24"/>
          <w:szCs w:val="24"/>
        </w:rPr>
      </w:pPr>
      <w:r>
        <w:rPr>
          <w:rFonts w:ascii="Times New Roman" w:hAnsi="Times New Roman" w:cs="Times New Roman"/>
          <w:sz w:val="24"/>
          <w:szCs w:val="24"/>
        </w:rPr>
        <w:t>Relevamiento y digitalización</w:t>
      </w:r>
    </w:p>
    <w:p w:rsidR="00BB5D14" w:rsidRPr="00BB5D14" w:rsidRDefault="00BB5D14" w:rsidP="00F32636">
      <w:pPr>
        <w:pStyle w:val="Prrafodelista"/>
        <w:spacing w:line="240" w:lineRule="auto"/>
        <w:rPr>
          <w:rFonts w:ascii="Times New Roman" w:hAnsi="Times New Roman" w:cs="Times New Roman"/>
          <w:sz w:val="24"/>
          <w:szCs w:val="24"/>
        </w:rPr>
      </w:pPr>
    </w:p>
    <w:p w:rsidR="00BB5D14" w:rsidRDefault="00BB5D14" w:rsidP="00F32636">
      <w:pPr>
        <w:pStyle w:val="Prrafodelista"/>
        <w:numPr>
          <w:ilvl w:val="0"/>
          <w:numId w:val="8"/>
        </w:numPr>
        <w:spacing w:line="240" w:lineRule="auto"/>
        <w:ind w:left="851"/>
        <w:rPr>
          <w:rFonts w:ascii="Times New Roman" w:hAnsi="Times New Roman" w:cs="Times New Roman"/>
          <w:sz w:val="24"/>
          <w:szCs w:val="24"/>
        </w:rPr>
      </w:pPr>
      <w:r>
        <w:rPr>
          <w:rFonts w:ascii="Times New Roman" w:hAnsi="Times New Roman" w:cs="Times New Roman"/>
          <w:sz w:val="24"/>
          <w:szCs w:val="24"/>
        </w:rPr>
        <w:t>Ingeniería Sanitaria y ambiental</w:t>
      </w:r>
    </w:p>
    <w:p w:rsidR="00DB5117" w:rsidRPr="00DB5117" w:rsidRDefault="00DB5117" w:rsidP="00DB5117">
      <w:pPr>
        <w:rPr>
          <w:rFonts w:ascii="Times New Roman" w:hAnsi="Times New Roman" w:cs="Times New Roman"/>
          <w:sz w:val="24"/>
          <w:szCs w:val="24"/>
        </w:rPr>
      </w:pPr>
    </w:p>
    <w:p w:rsidR="00DB5117" w:rsidRPr="00DB5117" w:rsidRDefault="00DB5117" w:rsidP="00DB5117">
      <w:pPr>
        <w:rPr>
          <w:rFonts w:ascii="Times New Roman" w:hAnsi="Times New Roman" w:cs="Times New Roman"/>
          <w:b/>
          <w:sz w:val="24"/>
          <w:szCs w:val="24"/>
        </w:rPr>
      </w:pPr>
      <w:r w:rsidRPr="00DB5117">
        <w:rPr>
          <w:rFonts w:ascii="Times New Roman" w:hAnsi="Times New Roman" w:cs="Times New Roman"/>
          <w:b/>
          <w:sz w:val="24"/>
          <w:szCs w:val="24"/>
        </w:rPr>
        <w:t>Ingeniería Informática</w:t>
      </w:r>
      <w:r>
        <w:rPr>
          <w:rFonts w:ascii="Times New Roman" w:hAnsi="Times New Roman" w:cs="Times New Roman"/>
          <w:b/>
          <w:sz w:val="24"/>
          <w:szCs w:val="24"/>
        </w:rPr>
        <w:t>.</w:t>
      </w:r>
    </w:p>
    <w:p w:rsidR="00DB5117" w:rsidRPr="00DB5117" w:rsidRDefault="00BB5D14" w:rsidP="00F32636">
      <w:pPr>
        <w:pStyle w:val="Prrafodelista"/>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Programación</w:t>
      </w:r>
    </w:p>
    <w:p w:rsidR="00DB5117" w:rsidRPr="00DB5117" w:rsidRDefault="00DB5117" w:rsidP="00F32636">
      <w:pPr>
        <w:pStyle w:val="Prrafodelista"/>
        <w:spacing w:line="240" w:lineRule="auto"/>
        <w:rPr>
          <w:rFonts w:ascii="Times New Roman" w:hAnsi="Times New Roman" w:cs="Times New Roman"/>
          <w:sz w:val="24"/>
          <w:szCs w:val="24"/>
        </w:rPr>
      </w:pPr>
    </w:p>
    <w:p w:rsidR="00DB5117" w:rsidRPr="00DB5117" w:rsidRDefault="00DB5117" w:rsidP="00F32636">
      <w:pPr>
        <w:pStyle w:val="Prrafodelista"/>
        <w:numPr>
          <w:ilvl w:val="0"/>
          <w:numId w:val="10"/>
        </w:numPr>
        <w:spacing w:line="240" w:lineRule="auto"/>
        <w:rPr>
          <w:rFonts w:ascii="Times New Roman" w:hAnsi="Times New Roman" w:cs="Times New Roman"/>
          <w:sz w:val="24"/>
          <w:szCs w:val="24"/>
        </w:rPr>
      </w:pPr>
      <w:r w:rsidRPr="00DB5117">
        <w:rPr>
          <w:rFonts w:ascii="Times New Roman" w:hAnsi="Times New Roman" w:cs="Times New Roman"/>
          <w:sz w:val="24"/>
          <w:szCs w:val="24"/>
        </w:rPr>
        <w:t>Reparación y</w:t>
      </w:r>
      <w:r w:rsidR="00BB5D14">
        <w:rPr>
          <w:rFonts w:ascii="Times New Roman" w:hAnsi="Times New Roman" w:cs="Times New Roman"/>
          <w:sz w:val="24"/>
          <w:szCs w:val="24"/>
        </w:rPr>
        <w:t xml:space="preserve"> Mantenimiento de Computadoras</w:t>
      </w:r>
    </w:p>
    <w:p w:rsidR="00DB5117" w:rsidRPr="00DB5117" w:rsidRDefault="00DB5117" w:rsidP="00F32636">
      <w:pPr>
        <w:pStyle w:val="Prrafodelista"/>
        <w:spacing w:line="240" w:lineRule="auto"/>
        <w:rPr>
          <w:rFonts w:ascii="Times New Roman" w:hAnsi="Times New Roman" w:cs="Times New Roman"/>
          <w:sz w:val="24"/>
          <w:szCs w:val="24"/>
        </w:rPr>
      </w:pPr>
    </w:p>
    <w:p w:rsidR="00DB5117" w:rsidRPr="00DB5117" w:rsidRDefault="00DB5117" w:rsidP="00F32636">
      <w:pPr>
        <w:pStyle w:val="Prrafodelista"/>
        <w:numPr>
          <w:ilvl w:val="0"/>
          <w:numId w:val="10"/>
        </w:numPr>
        <w:spacing w:line="240" w:lineRule="auto"/>
        <w:rPr>
          <w:rFonts w:ascii="Times New Roman" w:hAnsi="Times New Roman" w:cs="Times New Roman"/>
          <w:sz w:val="24"/>
          <w:szCs w:val="24"/>
        </w:rPr>
      </w:pPr>
      <w:r w:rsidRPr="00DB5117">
        <w:rPr>
          <w:rFonts w:ascii="Times New Roman" w:hAnsi="Times New Roman" w:cs="Times New Roman"/>
          <w:sz w:val="24"/>
          <w:szCs w:val="24"/>
        </w:rPr>
        <w:t xml:space="preserve">Desarrollo de </w:t>
      </w:r>
      <w:r w:rsidR="00BB5D14">
        <w:rPr>
          <w:rFonts w:ascii="Times New Roman" w:hAnsi="Times New Roman" w:cs="Times New Roman"/>
          <w:sz w:val="24"/>
          <w:szCs w:val="24"/>
        </w:rPr>
        <w:t>Software</w:t>
      </w:r>
    </w:p>
    <w:p w:rsidR="00DB5117" w:rsidRPr="00DB5117" w:rsidRDefault="00DB5117" w:rsidP="00F32636">
      <w:pPr>
        <w:pStyle w:val="Prrafodelista"/>
        <w:spacing w:line="240" w:lineRule="auto"/>
        <w:rPr>
          <w:rFonts w:ascii="Times New Roman" w:hAnsi="Times New Roman" w:cs="Times New Roman"/>
          <w:sz w:val="24"/>
          <w:szCs w:val="24"/>
        </w:rPr>
      </w:pPr>
    </w:p>
    <w:p w:rsidR="00DB5117" w:rsidRDefault="00BB5D14" w:rsidP="00F32636">
      <w:pPr>
        <w:pStyle w:val="Prrafodelista"/>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Capacitaciones en ofimática, programación</w:t>
      </w:r>
    </w:p>
    <w:p w:rsidR="00BB5D14" w:rsidRPr="00BB5D14" w:rsidRDefault="00BB5D14" w:rsidP="00F32636">
      <w:pPr>
        <w:pStyle w:val="Prrafodelista"/>
        <w:spacing w:line="240" w:lineRule="auto"/>
        <w:rPr>
          <w:rFonts w:ascii="Times New Roman" w:hAnsi="Times New Roman" w:cs="Times New Roman"/>
          <w:sz w:val="24"/>
          <w:szCs w:val="24"/>
        </w:rPr>
      </w:pPr>
    </w:p>
    <w:p w:rsidR="00BB5D14" w:rsidRDefault="00BB5D14" w:rsidP="00F32636">
      <w:pPr>
        <w:pStyle w:val="Prrafodelista"/>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Diseño y montaje de redes</w:t>
      </w:r>
    </w:p>
    <w:p w:rsidR="00BB5D14" w:rsidRPr="00BB5D14" w:rsidRDefault="00BB5D14" w:rsidP="00BB5D14">
      <w:pPr>
        <w:pStyle w:val="Prrafodelista"/>
        <w:rPr>
          <w:rFonts w:ascii="Times New Roman" w:hAnsi="Times New Roman" w:cs="Times New Roman"/>
          <w:sz w:val="24"/>
          <w:szCs w:val="24"/>
        </w:rPr>
      </w:pPr>
    </w:p>
    <w:p w:rsidR="00F32636" w:rsidRDefault="00BB5D14" w:rsidP="00BB5D14">
      <w:pPr>
        <w:rPr>
          <w:rFonts w:ascii="Times New Roman" w:hAnsi="Times New Roman" w:cs="Times New Roman"/>
          <w:b/>
          <w:sz w:val="24"/>
          <w:szCs w:val="24"/>
        </w:rPr>
      </w:pPr>
      <w:r w:rsidRPr="00BB5D14">
        <w:rPr>
          <w:rFonts w:ascii="Times New Roman" w:hAnsi="Times New Roman" w:cs="Times New Roman"/>
          <w:b/>
          <w:sz w:val="24"/>
          <w:szCs w:val="24"/>
        </w:rPr>
        <w:t>Transversal</w:t>
      </w:r>
    </w:p>
    <w:p w:rsidR="00BB5D14" w:rsidRPr="00BB5D14" w:rsidRDefault="00BB5D14" w:rsidP="00BB5D14">
      <w:pPr>
        <w:rPr>
          <w:rFonts w:ascii="Times New Roman" w:hAnsi="Times New Roman" w:cs="Times New Roman"/>
          <w:b/>
          <w:sz w:val="24"/>
          <w:szCs w:val="24"/>
        </w:rPr>
      </w:pPr>
      <w:r w:rsidRPr="00BB5D14">
        <w:rPr>
          <w:rFonts w:ascii="Times New Roman" w:hAnsi="Times New Roman" w:cs="Times New Roman"/>
          <w:b/>
          <w:sz w:val="24"/>
          <w:szCs w:val="24"/>
        </w:rPr>
        <w:t>Ingeniería Electromecánica, Ingeniería Civil, Ingeniería Informática e Ingeniería Industrial</w:t>
      </w:r>
    </w:p>
    <w:p w:rsidR="00F32636" w:rsidRDefault="00BB5D14" w:rsidP="00F32636">
      <w:pPr>
        <w:pStyle w:val="Prrafodelista"/>
        <w:numPr>
          <w:ilvl w:val="0"/>
          <w:numId w:val="14"/>
        </w:numPr>
        <w:spacing w:line="240" w:lineRule="auto"/>
        <w:rPr>
          <w:rFonts w:ascii="Times New Roman" w:hAnsi="Times New Roman" w:cs="Times New Roman"/>
          <w:sz w:val="24"/>
          <w:szCs w:val="24"/>
        </w:rPr>
      </w:pPr>
      <w:r w:rsidRPr="00F32636">
        <w:rPr>
          <w:rFonts w:ascii="Times New Roman" w:hAnsi="Times New Roman" w:cs="Times New Roman"/>
          <w:sz w:val="24"/>
          <w:szCs w:val="24"/>
        </w:rPr>
        <w:t>Cultural</w:t>
      </w:r>
    </w:p>
    <w:p w:rsidR="00F32636" w:rsidRDefault="00F32636" w:rsidP="00F32636">
      <w:pPr>
        <w:pStyle w:val="Prrafodelista"/>
        <w:spacing w:line="240" w:lineRule="auto"/>
        <w:rPr>
          <w:rFonts w:ascii="Times New Roman" w:hAnsi="Times New Roman" w:cs="Times New Roman"/>
          <w:sz w:val="24"/>
          <w:szCs w:val="24"/>
        </w:rPr>
      </w:pPr>
    </w:p>
    <w:p w:rsidR="00BB5D14" w:rsidRPr="00F32636" w:rsidRDefault="00BB5D14" w:rsidP="00F32636">
      <w:pPr>
        <w:pStyle w:val="Prrafodelista"/>
        <w:numPr>
          <w:ilvl w:val="0"/>
          <w:numId w:val="14"/>
        </w:numPr>
        <w:spacing w:line="240" w:lineRule="auto"/>
        <w:rPr>
          <w:rFonts w:ascii="Times New Roman" w:hAnsi="Times New Roman" w:cs="Times New Roman"/>
          <w:sz w:val="24"/>
          <w:szCs w:val="24"/>
        </w:rPr>
      </w:pPr>
      <w:r w:rsidRPr="00F32636">
        <w:rPr>
          <w:rFonts w:ascii="Times New Roman" w:hAnsi="Times New Roman" w:cs="Times New Roman"/>
          <w:sz w:val="24"/>
          <w:szCs w:val="24"/>
        </w:rPr>
        <w:t>Deportivo</w:t>
      </w:r>
    </w:p>
    <w:p w:rsidR="00DB5117" w:rsidRPr="00DB5117" w:rsidRDefault="00DB5117" w:rsidP="00F32636">
      <w:pPr>
        <w:pStyle w:val="Prrafodelista"/>
        <w:spacing w:line="240" w:lineRule="auto"/>
        <w:rPr>
          <w:rFonts w:ascii="Times New Roman" w:hAnsi="Times New Roman" w:cs="Times New Roman"/>
          <w:sz w:val="24"/>
          <w:szCs w:val="24"/>
        </w:rPr>
      </w:pPr>
    </w:p>
    <w:p w:rsidR="00744644" w:rsidRDefault="00BB5D14" w:rsidP="00C55790">
      <w:pPr>
        <w:rPr>
          <w:rFonts w:ascii="Times New Roman" w:hAnsi="Times New Roman" w:cs="Times New Roman"/>
          <w:b/>
          <w:sz w:val="24"/>
          <w:szCs w:val="24"/>
        </w:rPr>
      </w:pPr>
      <w:r w:rsidRPr="00BB5D14">
        <w:rPr>
          <w:rFonts w:ascii="Times New Roman" w:hAnsi="Times New Roman" w:cs="Times New Roman"/>
          <w:b/>
          <w:sz w:val="24"/>
          <w:szCs w:val="24"/>
        </w:rPr>
        <w:t>Interdisciplinario</w:t>
      </w:r>
    </w:p>
    <w:p w:rsidR="00F32636" w:rsidRDefault="00F32636" w:rsidP="00C55790">
      <w:pPr>
        <w:rPr>
          <w:rFonts w:ascii="Times New Roman" w:hAnsi="Times New Roman" w:cs="Times New Roman"/>
          <w:b/>
          <w:sz w:val="24"/>
          <w:szCs w:val="24"/>
        </w:rPr>
      </w:pPr>
      <w:r w:rsidRPr="00BB5D14">
        <w:rPr>
          <w:rFonts w:ascii="Times New Roman" w:hAnsi="Times New Roman" w:cs="Times New Roman"/>
          <w:b/>
          <w:sz w:val="24"/>
          <w:szCs w:val="24"/>
        </w:rPr>
        <w:t>Ingeniería Ele</w:t>
      </w:r>
      <w:r>
        <w:rPr>
          <w:rFonts w:ascii="Times New Roman" w:hAnsi="Times New Roman" w:cs="Times New Roman"/>
          <w:b/>
          <w:sz w:val="24"/>
          <w:szCs w:val="24"/>
        </w:rPr>
        <w:t xml:space="preserve">ctromecánica, Ingeniería Civil </w:t>
      </w:r>
      <w:r w:rsidRPr="00BB5D14">
        <w:rPr>
          <w:rFonts w:ascii="Times New Roman" w:hAnsi="Times New Roman" w:cs="Times New Roman"/>
          <w:b/>
          <w:sz w:val="24"/>
          <w:szCs w:val="24"/>
        </w:rPr>
        <w:t>e Ingeniería Industrial</w:t>
      </w:r>
    </w:p>
    <w:p w:rsidR="00F32636" w:rsidRPr="00F32636" w:rsidRDefault="00F32636" w:rsidP="00F32636">
      <w:pPr>
        <w:pStyle w:val="Prrafodelista"/>
        <w:numPr>
          <w:ilvl w:val="0"/>
          <w:numId w:val="13"/>
        </w:numPr>
        <w:rPr>
          <w:rFonts w:ascii="Times New Roman" w:hAnsi="Times New Roman" w:cs="Times New Roman"/>
          <w:sz w:val="24"/>
          <w:szCs w:val="24"/>
        </w:rPr>
      </w:pPr>
      <w:r w:rsidRPr="00F32636">
        <w:rPr>
          <w:rFonts w:ascii="Times New Roman" w:hAnsi="Times New Roman" w:cs="Times New Roman"/>
          <w:sz w:val="24"/>
          <w:szCs w:val="24"/>
        </w:rPr>
        <w:t>Plan de Seguridad en Edificación</w:t>
      </w:r>
    </w:p>
    <w:sectPr w:rsidR="00F32636" w:rsidRPr="00F32636" w:rsidSect="00BA5A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727" w:rsidRDefault="001D1727" w:rsidP="00FE5426">
      <w:pPr>
        <w:spacing w:after="0" w:line="240" w:lineRule="auto"/>
      </w:pPr>
      <w:r>
        <w:separator/>
      </w:r>
    </w:p>
  </w:endnote>
  <w:endnote w:type="continuationSeparator" w:id="0">
    <w:p w:rsidR="001D1727" w:rsidRDefault="001D1727" w:rsidP="00FE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lish111 Vivace BT">
    <w:altName w:val="Courier New"/>
    <w:charset w:val="00"/>
    <w:family w:val="script"/>
    <w:pitch w:val="variable"/>
    <w:sig w:usb0="00000007" w:usb1="00000000" w:usb2="00000000" w:usb3="00000000" w:csb0="00000011" w:csb1="00000000"/>
  </w:font>
  <w:font w:name="ShelleyAllegro BT">
    <w:altName w:val="Courier New"/>
    <w:charset w:val="00"/>
    <w:family w:val="script"/>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727" w:rsidRDefault="001D1727" w:rsidP="00FE5426">
      <w:pPr>
        <w:spacing w:after="0" w:line="240" w:lineRule="auto"/>
      </w:pPr>
      <w:r>
        <w:separator/>
      </w:r>
    </w:p>
  </w:footnote>
  <w:footnote w:type="continuationSeparator" w:id="0">
    <w:p w:rsidR="001D1727" w:rsidRDefault="001D1727" w:rsidP="00FE5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6E0" w:rsidRPr="005F76E0" w:rsidRDefault="005F76E0" w:rsidP="005F76E0">
    <w:pPr>
      <w:jc w:val="center"/>
      <w:rPr>
        <w:rFonts w:ascii="Arial" w:hAnsi="Arial"/>
        <w:color w:val="000000"/>
        <w:sz w:val="28"/>
        <w14:shadow w14:blurRad="50800" w14:dist="38100" w14:dir="2700000" w14:sx="100000" w14:sy="100000" w14:kx="0" w14:ky="0" w14:algn="tl">
          <w14:srgbClr w14:val="000000">
            <w14:alpha w14:val="60000"/>
          </w14:srgbClr>
        </w14:shadow>
      </w:rPr>
    </w:pPr>
    <w:r w:rsidRPr="0074173C">
      <w:rPr>
        <w:noProof/>
        <w:sz w:val="28"/>
        <w:lang w:val="es-PY" w:eastAsia="es-PY"/>
      </w:rPr>
      <w:drawing>
        <wp:anchor distT="0" distB="0" distL="114300" distR="114300" simplePos="0" relativeHeight="251660288" behindDoc="1" locked="0" layoutInCell="1" allowOverlap="1">
          <wp:simplePos x="0" y="0"/>
          <wp:positionH relativeFrom="column">
            <wp:posOffset>5245100</wp:posOffset>
          </wp:positionH>
          <wp:positionV relativeFrom="paragraph">
            <wp:posOffset>-20955</wp:posOffset>
          </wp:positionV>
          <wp:extent cx="942340" cy="1207770"/>
          <wp:effectExtent l="0" t="0" r="0" b="0"/>
          <wp:wrapNone/>
          <wp:docPr id="1" name="Imagen 1" descr="logo de la FI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 la FIU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1D1727">
      <w:rPr>
        <w:noProof/>
        <w:sz w:val="28"/>
        <w:lang w:val="es-PY"/>
      </w:rPr>
      <w:object w:dxaOrig="1440" w:dyaOrig="1440">
        <v:group id="_x0000_s2049" style="position:absolute;left:0;text-align:left;margin-left:-27.45pt;margin-top:-13pt;width:73.25pt;height:88pt;z-index:-251655168;mso-position-horizontal-relative:text;mso-position-vertical-relative:text" coordorigin="1296,864" coordsize="1440,1976" wrapcoords="17581 0 4521 0 3608 32 3608 509 2466 1527 1690 2036 731 2545 228 2736 137 2799 -46 16287 228 16796 639 17305 1279 17814 2283 18323 3562 18832 8403 20359 9499 20868 10686 21568 10960 21568 11964 20868 13015 20359 14385 19850 16303 19341 18084 18832 19499 18323 20367 17814 21006 17305 21326 16796 21554 16287 21600 2831 20961 2545 20093 2036 18723 1018 17810 0 17581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296;top:864;width:1440;height:1976">
            <v:fill opacity=".5"/>
            <v:imagedata r:id="rId2" o:title=""/>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1" type="#_x0000_t145" style="position:absolute;left:1584;top:2304;width:864;height:288" fillcolor="#333" strokeweight=".5pt">
            <v:fill opacity=".5"/>
            <v:shadow color="#868686"/>
            <v:textpath style="font-family:&quot;Arial&quot;;font-size:9pt" fitshape="t" trim="t" string="UNIVERSIDAD NACIONAL DE ITAPUA"/>
          </v:shape>
        </v:group>
        <o:OLEObject Type="Embed" ProgID="CorelDRAW.Graphic.6" ShapeID="_x0000_s2050" DrawAspect="Content" ObjectID="_1804061135" r:id="rId3"/>
      </w:object>
    </w:r>
    <w:r w:rsidRPr="005F76E0">
      <w:rPr>
        <w:rFonts w:ascii="Arial" w:hAnsi="Arial"/>
        <w:color w:val="000000"/>
        <w:sz w:val="28"/>
        <w14:shadow w14:blurRad="50800" w14:dist="38100" w14:dir="2700000" w14:sx="100000" w14:sy="100000" w14:kx="0" w14:ky="0" w14:algn="tl">
          <w14:srgbClr w14:val="000000">
            <w14:alpha w14:val="60000"/>
          </w14:srgbClr>
        </w14:shadow>
      </w:rPr>
      <w:t>UNIVERSIDAD NACIONAL DE ITAPUA – U.N.I.</w:t>
    </w:r>
  </w:p>
  <w:p w:rsidR="005F76E0" w:rsidRPr="0074173C" w:rsidRDefault="005F76E0" w:rsidP="005F76E0">
    <w:pPr>
      <w:pStyle w:val="Ttulo3"/>
      <w:rPr>
        <w:rFonts w:ascii="Arial" w:hAnsi="Arial" w:cs="Arial"/>
        <w:b/>
        <w:noProof/>
      </w:rPr>
    </w:pPr>
    <w:r w:rsidRPr="0074173C">
      <w:rPr>
        <w:rFonts w:ascii="Arial" w:hAnsi="Arial" w:cs="Arial"/>
        <w:b/>
      </w:rPr>
      <w:t xml:space="preserve">Creada por Ley Nº:1.009/96 </w:t>
    </w:r>
    <w:proofErr w:type="gramStart"/>
    <w:r w:rsidRPr="0074173C">
      <w:rPr>
        <w:rFonts w:ascii="Arial" w:hAnsi="Arial" w:cs="Arial"/>
        <w:b/>
      </w:rPr>
      <w:t>del  03</w:t>
    </w:r>
    <w:proofErr w:type="gramEnd"/>
    <w:r w:rsidRPr="0074173C">
      <w:rPr>
        <w:rFonts w:ascii="Arial" w:hAnsi="Arial" w:cs="Arial"/>
        <w:b/>
      </w:rPr>
      <w:t>/12/96</w:t>
    </w:r>
  </w:p>
  <w:p w:rsidR="005F76E0" w:rsidRPr="005F76E0" w:rsidRDefault="005F76E0" w:rsidP="005F76E0">
    <w:pPr>
      <w:jc w:val="center"/>
      <w:rPr>
        <w:rFonts w:ascii="Arial" w:hAnsi="Arial" w:cs="Arial"/>
        <w:b/>
        <w:sz w:val="28"/>
        <w14:shadow w14:blurRad="50800" w14:dist="38100" w14:dir="2700000" w14:sx="100000" w14:sy="100000" w14:kx="0" w14:ky="0" w14:algn="tl">
          <w14:srgbClr w14:val="000000">
            <w14:alpha w14:val="60000"/>
          </w14:srgbClr>
        </w14:shadow>
      </w:rPr>
    </w:pPr>
    <w:proofErr w:type="gramStart"/>
    <w:r w:rsidRPr="005F76E0">
      <w:rPr>
        <w:rFonts w:ascii="Arial" w:hAnsi="Arial" w:cs="Arial"/>
        <w:b/>
        <w:sz w:val="28"/>
        <w14:shadow w14:blurRad="50800" w14:dist="38100" w14:dir="2700000" w14:sx="100000" w14:sy="100000" w14:kx="0" w14:ky="0" w14:algn="tl">
          <w14:srgbClr w14:val="000000">
            <w14:alpha w14:val="60000"/>
          </w14:srgbClr>
        </w14:shadow>
      </w:rPr>
      <w:t>Facultad  de</w:t>
    </w:r>
    <w:proofErr w:type="gramEnd"/>
    <w:r w:rsidRPr="005F76E0">
      <w:rPr>
        <w:rFonts w:ascii="Arial" w:hAnsi="Arial" w:cs="Arial"/>
        <w:b/>
        <w:sz w:val="28"/>
        <w14:shadow w14:blurRad="50800" w14:dist="38100" w14:dir="2700000" w14:sx="100000" w14:sy="100000" w14:kx="0" w14:ky="0" w14:algn="tl">
          <w14:srgbClr w14:val="000000">
            <w14:alpha w14:val="60000"/>
          </w14:srgbClr>
        </w14:shadow>
      </w:rPr>
      <w:t xml:space="preserve">  Ingeniería</w:t>
    </w:r>
  </w:p>
  <w:p w:rsidR="005F76E0" w:rsidRPr="005F76E0" w:rsidRDefault="005F76E0" w:rsidP="005F76E0">
    <w:pPr>
      <w:jc w:val="center"/>
      <w:rPr>
        <w:rFonts w:ascii="Arial" w:hAnsi="Arial" w:cs="Arial"/>
        <w:b/>
        <w:sz w:val="28"/>
        <w14:shadow w14:blurRad="50800" w14:dist="38100" w14:dir="2700000" w14:sx="100000" w14:sy="100000" w14:kx="0" w14:ky="0" w14:algn="tl">
          <w14:srgbClr w14:val="000000">
            <w14:alpha w14:val="60000"/>
          </w14:srgbClr>
        </w14:shadow>
      </w:rPr>
    </w:pPr>
    <w:r w:rsidRPr="005F76E0">
      <w:rPr>
        <w:rFonts w:ascii="Arial" w:hAnsi="Arial" w:cs="Arial"/>
        <w:b/>
        <w:sz w:val="28"/>
        <w14:shadow w14:blurRad="50800" w14:dist="38100" w14:dir="2700000" w14:sx="100000" w14:sy="100000" w14:kx="0" w14:ky="0" w14:algn="tl">
          <w14:srgbClr w14:val="000000">
            <w14:alpha w14:val="60000"/>
          </w14:srgbClr>
        </w14:shadow>
      </w:rPr>
      <w:t>Dirección de Investigación, Extensión y Postgrado</w:t>
    </w:r>
  </w:p>
  <w:p w:rsidR="005F76E0" w:rsidRPr="00AF3B32" w:rsidRDefault="005F76E0" w:rsidP="005F76E0">
    <w:pPr>
      <w:pStyle w:val="Ttulo1"/>
      <w:ind w:right="-142"/>
      <w:jc w:val="center"/>
      <w:rPr>
        <w:rFonts w:ascii="Arial" w:hAnsi="Arial" w:cs="Arial"/>
        <w:spacing w:val="-20"/>
        <w:sz w:val="18"/>
        <w:szCs w:val="16"/>
      </w:rPr>
    </w:pPr>
    <w:r w:rsidRPr="00AF3B32">
      <w:rPr>
        <w:rFonts w:ascii="Arial" w:hAnsi="Arial" w:cs="Arial"/>
        <w:noProof/>
        <w:spacing w:val="-20"/>
        <w:sz w:val="18"/>
        <w:szCs w:val="16"/>
      </w:rPr>
      <w:t xml:space="preserve">Abg. Lorenzo Zacarías </w:t>
    </w:r>
    <w:proofErr w:type="gramStart"/>
    <w:r w:rsidRPr="00AF3B32">
      <w:rPr>
        <w:rFonts w:ascii="Arial" w:hAnsi="Arial" w:cs="Arial"/>
        <w:noProof/>
        <w:spacing w:val="-20"/>
        <w:sz w:val="18"/>
        <w:szCs w:val="16"/>
      </w:rPr>
      <w:t>255</w:t>
    </w:r>
    <w:r w:rsidRPr="00AF3B32">
      <w:rPr>
        <w:rFonts w:ascii="Arial" w:hAnsi="Arial" w:cs="Arial"/>
        <w:spacing w:val="-20"/>
        <w:sz w:val="18"/>
        <w:szCs w:val="16"/>
      </w:rPr>
      <w:t xml:space="preserve">  c</w:t>
    </w:r>
    <w:proofErr w:type="gramEnd"/>
    <w:r w:rsidRPr="00AF3B32">
      <w:rPr>
        <w:rFonts w:ascii="Arial" w:hAnsi="Arial" w:cs="Arial"/>
        <w:spacing w:val="-20"/>
        <w:sz w:val="18"/>
        <w:szCs w:val="16"/>
      </w:rPr>
      <w:t xml:space="preserve">/ Ruta  I -  Km 2,5, Barrio  </w:t>
    </w:r>
    <w:proofErr w:type="spellStart"/>
    <w:r w:rsidRPr="00AF3B32">
      <w:rPr>
        <w:rFonts w:ascii="Arial" w:hAnsi="Arial" w:cs="Arial"/>
        <w:spacing w:val="-20"/>
        <w:sz w:val="18"/>
        <w:szCs w:val="16"/>
      </w:rPr>
      <w:t>Caaguy</w:t>
    </w:r>
    <w:proofErr w:type="spellEnd"/>
    <w:r w:rsidRPr="00AF3B32">
      <w:rPr>
        <w:rFonts w:ascii="Arial" w:hAnsi="Arial" w:cs="Arial"/>
        <w:spacing w:val="-20"/>
        <w:sz w:val="18"/>
        <w:szCs w:val="16"/>
      </w:rPr>
      <w:t xml:space="preserve"> </w:t>
    </w:r>
    <w:proofErr w:type="spellStart"/>
    <w:r w:rsidRPr="00AF3B32">
      <w:rPr>
        <w:rFonts w:ascii="Arial" w:hAnsi="Arial" w:cs="Arial"/>
        <w:spacing w:val="-20"/>
        <w:sz w:val="18"/>
        <w:szCs w:val="16"/>
      </w:rPr>
      <w:t>Rory</w:t>
    </w:r>
    <w:proofErr w:type="spellEnd"/>
    <w:r w:rsidRPr="00AF3B32">
      <w:rPr>
        <w:rFonts w:ascii="Arial" w:hAnsi="Arial" w:cs="Arial"/>
        <w:spacing w:val="-20"/>
        <w:sz w:val="18"/>
        <w:szCs w:val="16"/>
      </w:rPr>
      <w:t>, Encarnación – Paraguay</w:t>
    </w:r>
  </w:p>
  <w:p w:rsidR="005F76E0" w:rsidRPr="00D408BE" w:rsidRDefault="001D1727" w:rsidP="005F76E0">
    <w:pPr>
      <w:pStyle w:val="Ttulo1"/>
      <w:ind w:right="-142"/>
      <w:jc w:val="center"/>
      <w:rPr>
        <w:rFonts w:ascii="Arial" w:hAnsi="Arial" w:cs="Arial"/>
        <w:spacing w:val="-20"/>
        <w:sz w:val="18"/>
        <w:szCs w:val="16"/>
      </w:rPr>
    </w:pPr>
    <w:hyperlink r:id="rId4" w:history="1">
      <w:r w:rsidR="005F76E0" w:rsidRPr="00AF3B32">
        <w:rPr>
          <w:rStyle w:val="Hipervnculo"/>
          <w:rFonts w:ascii="Arial" w:hAnsi="Arial" w:cs="Arial"/>
          <w:spacing w:val="-20"/>
          <w:sz w:val="18"/>
          <w:szCs w:val="16"/>
        </w:rPr>
        <w:t>www.fiuni.edu.py</w:t>
      </w:r>
    </w:hyperlink>
    <w:r w:rsidR="005F76E0" w:rsidRPr="00AF3B32">
      <w:rPr>
        <w:rFonts w:ascii="Arial" w:hAnsi="Arial" w:cs="Arial"/>
        <w:spacing w:val="-20"/>
        <w:sz w:val="18"/>
        <w:szCs w:val="16"/>
      </w:rPr>
      <w:t xml:space="preserve">                 </w:t>
    </w:r>
    <w:hyperlink r:id="rId5" w:history="1">
      <w:r w:rsidR="005F76E0" w:rsidRPr="00AF3B32">
        <w:rPr>
          <w:rStyle w:val="Hipervnculo"/>
          <w:rFonts w:ascii="Arial" w:hAnsi="Arial" w:cs="Arial"/>
          <w:spacing w:val="-20"/>
          <w:sz w:val="18"/>
          <w:szCs w:val="16"/>
        </w:rPr>
        <w:t>ingenieria@fiuni.edu.py</w:t>
      </w:r>
    </w:hyperlink>
  </w:p>
  <w:p w:rsidR="00FE5426" w:rsidRPr="00FE5426" w:rsidRDefault="00FE5426" w:rsidP="002F5951">
    <w:pPr>
      <w:pStyle w:val="Encabezado"/>
      <w:tabs>
        <w:tab w:val="clear" w:pos="4252"/>
        <w:tab w:val="clear" w:pos="8504"/>
        <w:tab w:val="left" w:pos="10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76A2"/>
    <w:multiLevelType w:val="hybridMultilevel"/>
    <w:tmpl w:val="EA94F3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604DF9"/>
    <w:multiLevelType w:val="hybridMultilevel"/>
    <w:tmpl w:val="0A98D7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141C3B"/>
    <w:multiLevelType w:val="hybridMultilevel"/>
    <w:tmpl w:val="EA94F3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763571"/>
    <w:multiLevelType w:val="hybridMultilevel"/>
    <w:tmpl w:val="C25001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132556"/>
    <w:multiLevelType w:val="hybridMultilevel"/>
    <w:tmpl w:val="F4842E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7B3207"/>
    <w:multiLevelType w:val="hybridMultilevel"/>
    <w:tmpl w:val="EA94F3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211917"/>
    <w:multiLevelType w:val="hybridMultilevel"/>
    <w:tmpl w:val="1C08DB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810C50"/>
    <w:multiLevelType w:val="hybridMultilevel"/>
    <w:tmpl w:val="EA94F3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67458C2"/>
    <w:multiLevelType w:val="hybridMultilevel"/>
    <w:tmpl w:val="C3B0DE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DB2A3E"/>
    <w:multiLevelType w:val="hybridMultilevel"/>
    <w:tmpl w:val="66B468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7E2E7A"/>
    <w:multiLevelType w:val="hybridMultilevel"/>
    <w:tmpl w:val="9E664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29A7BD8"/>
    <w:multiLevelType w:val="hybridMultilevel"/>
    <w:tmpl w:val="BC54723C"/>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718B29C4"/>
    <w:multiLevelType w:val="hybridMultilevel"/>
    <w:tmpl w:val="0F8EFD9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75DE0D01"/>
    <w:multiLevelType w:val="hybridMultilevel"/>
    <w:tmpl w:val="EA94F3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8"/>
  </w:num>
  <w:num w:numId="5">
    <w:abstractNumId w:val="5"/>
  </w:num>
  <w:num w:numId="6">
    <w:abstractNumId w:val="7"/>
  </w:num>
  <w:num w:numId="7">
    <w:abstractNumId w:val="2"/>
  </w:num>
  <w:num w:numId="8">
    <w:abstractNumId w:val="12"/>
  </w:num>
  <w:num w:numId="9">
    <w:abstractNumId w:val="13"/>
  </w:num>
  <w:num w:numId="10">
    <w:abstractNumId w:val="0"/>
  </w:num>
  <w:num w:numId="11">
    <w:abstractNumId w:val="9"/>
  </w:num>
  <w:num w:numId="12">
    <w:abstractNumId w:val="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CA"/>
    <w:rsid w:val="0009271E"/>
    <w:rsid w:val="000F0D08"/>
    <w:rsid w:val="00100349"/>
    <w:rsid w:val="00111DA0"/>
    <w:rsid w:val="00131B1D"/>
    <w:rsid w:val="001361A2"/>
    <w:rsid w:val="00156D81"/>
    <w:rsid w:val="0016733A"/>
    <w:rsid w:val="001863E4"/>
    <w:rsid w:val="00194F5C"/>
    <w:rsid w:val="001A2DED"/>
    <w:rsid w:val="001B163F"/>
    <w:rsid w:val="001D1727"/>
    <w:rsid w:val="001D7182"/>
    <w:rsid w:val="002451CF"/>
    <w:rsid w:val="00245599"/>
    <w:rsid w:val="00264E39"/>
    <w:rsid w:val="002709AF"/>
    <w:rsid w:val="00270F8F"/>
    <w:rsid w:val="00293699"/>
    <w:rsid w:val="002965E8"/>
    <w:rsid w:val="002D1BCA"/>
    <w:rsid w:val="002F5951"/>
    <w:rsid w:val="00302104"/>
    <w:rsid w:val="00310BD3"/>
    <w:rsid w:val="00313FAC"/>
    <w:rsid w:val="0038683D"/>
    <w:rsid w:val="003C1CBE"/>
    <w:rsid w:val="003F4822"/>
    <w:rsid w:val="0040314B"/>
    <w:rsid w:val="00420B22"/>
    <w:rsid w:val="00443D79"/>
    <w:rsid w:val="004609CB"/>
    <w:rsid w:val="004E28BE"/>
    <w:rsid w:val="0058749C"/>
    <w:rsid w:val="005B77C1"/>
    <w:rsid w:val="005E0F43"/>
    <w:rsid w:val="005F3036"/>
    <w:rsid w:val="005F5CA2"/>
    <w:rsid w:val="005F76E0"/>
    <w:rsid w:val="006859E8"/>
    <w:rsid w:val="0072284B"/>
    <w:rsid w:val="0074422D"/>
    <w:rsid w:val="00744644"/>
    <w:rsid w:val="00745B41"/>
    <w:rsid w:val="007830E1"/>
    <w:rsid w:val="00784819"/>
    <w:rsid w:val="007A2240"/>
    <w:rsid w:val="007D62FD"/>
    <w:rsid w:val="007F04F5"/>
    <w:rsid w:val="00831D7D"/>
    <w:rsid w:val="0086728A"/>
    <w:rsid w:val="00872434"/>
    <w:rsid w:val="00877E7A"/>
    <w:rsid w:val="008A255F"/>
    <w:rsid w:val="008A6FE5"/>
    <w:rsid w:val="008E02E1"/>
    <w:rsid w:val="008E3472"/>
    <w:rsid w:val="008F5312"/>
    <w:rsid w:val="0091153D"/>
    <w:rsid w:val="00914846"/>
    <w:rsid w:val="00955148"/>
    <w:rsid w:val="00957107"/>
    <w:rsid w:val="00983EFD"/>
    <w:rsid w:val="009A64E0"/>
    <w:rsid w:val="009C1005"/>
    <w:rsid w:val="009E11F7"/>
    <w:rsid w:val="00A5596D"/>
    <w:rsid w:val="00A7085F"/>
    <w:rsid w:val="00A72191"/>
    <w:rsid w:val="00A742AB"/>
    <w:rsid w:val="00A83994"/>
    <w:rsid w:val="00A8689B"/>
    <w:rsid w:val="00A92033"/>
    <w:rsid w:val="00AA2768"/>
    <w:rsid w:val="00AB2E3A"/>
    <w:rsid w:val="00AD2CEA"/>
    <w:rsid w:val="00AD42A4"/>
    <w:rsid w:val="00B12E1B"/>
    <w:rsid w:val="00B20311"/>
    <w:rsid w:val="00B31716"/>
    <w:rsid w:val="00B604DF"/>
    <w:rsid w:val="00B70D31"/>
    <w:rsid w:val="00B71BD5"/>
    <w:rsid w:val="00B91684"/>
    <w:rsid w:val="00B92E0D"/>
    <w:rsid w:val="00BA5A8C"/>
    <w:rsid w:val="00BB5D14"/>
    <w:rsid w:val="00BB6603"/>
    <w:rsid w:val="00BC706D"/>
    <w:rsid w:val="00BF276C"/>
    <w:rsid w:val="00C134FA"/>
    <w:rsid w:val="00C40298"/>
    <w:rsid w:val="00C55790"/>
    <w:rsid w:val="00C57B15"/>
    <w:rsid w:val="00CA0B6C"/>
    <w:rsid w:val="00CA58C4"/>
    <w:rsid w:val="00CE0194"/>
    <w:rsid w:val="00D00378"/>
    <w:rsid w:val="00D56E18"/>
    <w:rsid w:val="00DB0EBC"/>
    <w:rsid w:val="00DB5117"/>
    <w:rsid w:val="00DE2334"/>
    <w:rsid w:val="00E0629C"/>
    <w:rsid w:val="00E20F2C"/>
    <w:rsid w:val="00E32DBE"/>
    <w:rsid w:val="00E4461A"/>
    <w:rsid w:val="00E56B6E"/>
    <w:rsid w:val="00E64699"/>
    <w:rsid w:val="00EA0B98"/>
    <w:rsid w:val="00EA6F8A"/>
    <w:rsid w:val="00EA75BD"/>
    <w:rsid w:val="00EC60C8"/>
    <w:rsid w:val="00ED377D"/>
    <w:rsid w:val="00ED5354"/>
    <w:rsid w:val="00EF481D"/>
    <w:rsid w:val="00EF59BF"/>
    <w:rsid w:val="00F32636"/>
    <w:rsid w:val="00F717E4"/>
    <w:rsid w:val="00FD2717"/>
    <w:rsid w:val="00FE5426"/>
    <w:rsid w:val="00FF47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959138B-B1B9-4A5A-9CE3-8D05FBEF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117"/>
  </w:style>
  <w:style w:type="paragraph" w:styleId="Ttulo1">
    <w:name w:val="heading 1"/>
    <w:basedOn w:val="Normal"/>
    <w:next w:val="Normal"/>
    <w:link w:val="Ttulo1Car"/>
    <w:qFormat/>
    <w:rsid w:val="005F76E0"/>
    <w:pPr>
      <w:keepNext/>
      <w:spacing w:after="0" w:line="240" w:lineRule="auto"/>
      <w:outlineLvl w:val="0"/>
    </w:pPr>
    <w:rPr>
      <w:rFonts w:ascii="English111 Vivace BT" w:eastAsia="Times New Roman" w:hAnsi="English111 Vivace BT" w:cs="Times New Roman"/>
      <w:sz w:val="24"/>
      <w:szCs w:val="20"/>
      <w:lang w:eastAsia="es-PY"/>
    </w:rPr>
  </w:style>
  <w:style w:type="paragraph" w:styleId="Ttulo3">
    <w:name w:val="heading 3"/>
    <w:basedOn w:val="Normal"/>
    <w:next w:val="Normal"/>
    <w:link w:val="Ttulo3Car"/>
    <w:qFormat/>
    <w:rsid w:val="005F76E0"/>
    <w:pPr>
      <w:keepNext/>
      <w:spacing w:after="0" w:line="240" w:lineRule="auto"/>
      <w:jc w:val="center"/>
      <w:outlineLvl w:val="2"/>
    </w:pPr>
    <w:rPr>
      <w:rFonts w:ascii="ShelleyAllegro BT" w:eastAsia="Times New Roman" w:hAnsi="ShelleyAllegro BT" w:cs="Times New Roman"/>
      <w:shadow/>
      <w:color w:val="000000"/>
      <w:sz w:val="24"/>
      <w:szCs w:val="20"/>
      <w:lang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1BCA"/>
    <w:pPr>
      <w:ind w:left="720"/>
      <w:contextualSpacing/>
    </w:pPr>
  </w:style>
  <w:style w:type="table" w:styleId="Tablaconcuadrcula">
    <w:name w:val="Table Grid"/>
    <w:basedOn w:val="Tablanormal"/>
    <w:uiPriority w:val="39"/>
    <w:rsid w:val="00A7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6E18"/>
    <w:rPr>
      <w:color w:val="0563C1" w:themeColor="hyperlink"/>
      <w:u w:val="single"/>
    </w:rPr>
  </w:style>
  <w:style w:type="paragraph" w:styleId="Textodeglobo">
    <w:name w:val="Balloon Text"/>
    <w:basedOn w:val="Normal"/>
    <w:link w:val="TextodegloboCar"/>
    <w:uiPriority w:val="99"/>
    <w:semiHidden/>
    <w:unhideWhenUsed/>
    <w:rsid w:val="002455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599"/>
    <w:rPr>
      <w:rFonts w:ascii="Segoe UI" w:hAnsi="Segoe UI" w:cs="Segoe UI"/>
      <w:sz w:val="18"/>
      <w:szCs w:val="18"/>
    </w:rPr>
  </w:style>
  <w:style w:type="paragraph" w:styleId="Encabezado">
    <w:name w:val="header"/>
    <w:basedOn w:val="Normal"/>
    <w:link w:val="EncabezadoCar"/>
    <w:uiPriority w:val="99"/>
    <w:unhideWhenUsed/>
    <w:rsid w:val="00FE54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5426"/>
  </w:style>
  <w:style w:type="paragraph" w:styleId="Piedepgina">
    <w:name w:val="footer"/>
    <w:basedOn w:val="Normal"/>
    <w:link w:val="PiedepginaCar"/>
    <w:uiPriority w:val="99"/>
    <w:unhideWhenUsed/>
    <w:rsid w:val="00FE54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5426"/>
  </w:style>
  <w:style w:type="character" w:customStyle="1" w:styleId="Ttulo1Car">
    <w:name w:val="Título 1 Car"/>
    <w:basedOn w:val="Fuentedeprrafopredeter"/>
    <w:link w:val="Ttulo1"/>
    <w:rsid w:val="005F76E0"/>
    <w:rPr>
      <w:rFonts w:ascii="English111 Vivace BT" w:eastAsia="Times New Roman" w:hAnsi="English111 Vivace BT" w:cs="Times New Roman"/>
      <w:sz w:val="24"/>
      <w:szCs w:val="20"/>
      <w:lang w:eastAsia="es-PY"/>
    </w:rPr>
  </w:style>
  <w:style w:type="character" w:customStyle="1" w:styleId="Ttulo3Car">
    <w:name w:val="Título 3 Car"/>
    <w:basedOn w:val="Fuentedeprrafopredeter"/>
    <w:link w:val="Ttulo3"/>
    <w:rsid w:val="005F76E0"/>
    <w:rPr>
      <w:rFonts w:ascii="ShelleyAllegro BT" w:eastAsia="Times New Roman" w:hAnsi="ShelleyAllegro BT" w:cs="Times New Roman"/>
      <w:shadow/>
      <w:color w:val="000000"/>
      <w:sz w:val="24"/>
      <w:szCs w:val="20"/>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3963">
      <w:bodyDiv w:val="1"/>
      <w:marLeft w:val="0"/>
      <w:marRight w:val="0"/>
      <w:marTop w:val="0"/>
      <w:marBottom w:val="0"/>
      <w:divBdr>
        <w:top w:val="none" w:sz="0" w:space="0" w:color="auto"/>
        <w:left w:val="none" w:sz="0" w:space="0" w:color="auto"/>
        <w:bottom w:val="none" w:sz="0" w:space="0" w:color="auto"/>
        <w:right w:val="none" w:sz="0" w:space="0" w:color="auto"/>
      </w:divBdr>
    </w:div>
    <w:div w:id="355349233">
      <w:bodyDiv w:val="1"/>
      <w:marLeft w:val="0"/>
      <w:marRight w:val="0"/>
      <w:marTop w:val="0"/>
      <w:marBottom w:val="0"/>
      <w:divBdr>
        <w:top w:val="none" w:sz="0" w:space="0" w:color="auto"/>
        <w:left w:val="none" w:sz="0" w:space="0" w:color="auto"/>
        <w:bottom w:val="none" w:sz="0" w:space="0" w:color="auto"/>
        <w:right w:val="none" w:sz="0" w:space="0" w:color="auto"/>
      </w:divBdr>
    </w:div>
    <w:div w:id="13284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hyperlink" Target="mailto:ingenieria@fiuni.edu.py" TargetMode="External"/><Relationship Id="rId4" Type="http://schemas.openxmlformats.org/officeDocument/2006/relationships/hyperlink" Target="http://www.fiuni.edu.p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C6491-56B7-4599-9F90-5A244BD7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2625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Kallus</dc:creator>
  <cp:keywords/>
  <dc:description/>
  <cp:lastModifiedBy>Usuario</cp:lastModifiedBy>
  <cp:revision>2</cp:revision>
  <cp:lastPrinted>2025-01-21T19:02:00Z</cp:lastPrinted>
  <dcterms:created xsi:type="dcterms:W3CDTF">2025-03-21T14:18:00Z</dcterms:created>
  <dcterms:modified xsi:type="dcterms:W3CDTF">2025-03-21T14:18:00Z</dcterms:modified>
</cp:coreProperties>
</file>